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58" w:rsidRPr="00DE4A5B" w:rsidRDefault="00080658" w:rsidP="00080658">
      <w:pPr>
        <w:rPr>
          <w:rFonts w:ascii="Arial" w:hAnsi="Arial" w:cs="Arial"/>
          <w:b/>
          <w:sz w:val="20"/>
          <w:szCs w:val="20"/>
        </w:rPr>
      </w:pPr>
      <w:r w:rsidRPr="00DE4A5B">
        <w:rPr>
          <w:rFonts w:ascii="Arial" w:hAnsi="Arial" w:cs="Arial"/>
          <w:b/>
          <w:sz w:val="20"/>
          <w:szCs w:val="20"/>
        </w:rPr>
        <w:t xml:space="preserve">To: </w:t>
      </w:r>
      <w:r w:rsidRPr="00DE4A5B">
        <w:rPr>
          <w:rFonts w:ascii="Arial" w:hAnsi="Arial" w:cs="Arial"/>
          <w:sz w:val="20"/>
          <w:szCs w:val="20"/>
        </w:rPr>
        <w:t>The Nominator(s)</w:t>
      </w:r>
    </w:p>
    <w:p w:rsidR="00080658" w:rsidRPr="00DE4A5B" w:rsidRDefault="00080658" w:rsidP="00080658">
      <w:pPr>
        <w:suppressAutoHyphens/>
        <w:jc w:val="both"/>
        <w:rPr>
          <w:rFonts w:ascii="Arial" w:hAnsi="Arial" w:cs="Arial"/>
          <w:b/>
          <w:spacing w:val="-2"/>
          <w:sz w:val="20"/>
          <w:szCs w:val="20"/>
        </w:rPr>
      </w:pPr>
    </w:p>
    <w:p w:rsidR="00080658" w:rsidRPr="00DE4A5B" w:rsidRDefault="00080658" w:rsidP="00080658">
      <w:pPr>
        <w:suppressAutoHyphens/>
        <w:jc w:val="both"/>
        <w:rPr>
          <w:rFonts w:ascii="Arial" w:hAnsi="Arial" w:cs="Arial"/>
          <w:spacing w:val="-2"/>
          <w:sz w:val="20"/>
          <w:szCs w:val="20"/>
        </w:rPr>
      </w:pPr>
      <w:r w:rsidRPr="00DE4A5B">
        <w:rPr>
          <w:rFonts w:ascii="Arial" w:hAnsi="Arial" w:cs="Arial"/>
          <w:b/>
          <w:spacing w:val="-2"/>
          <w:sz w:val="20"/>
          <w:szCs w:val="20"/>
        </w:rPr>
        <w:t>From</w:t>
      </w:r>
      <w:r w:rsidRPr="00DE4A5B">
        <w:rPr>
          <w:rFonts w:ascii="Arial" w:hAnsi="Arial" w:cs="Arial"/>
          <w:spacing w:val="-2"/>
          <w:sz w:val="20"/>
          <w:szCs w:val="20"/>
        </w:rPr>
        <w:t>: ASME Committee on Honors (COH)</w:t>
      </w:r>
    </w:p>
    <w:p w:rsidR="00080658" w:rsidRPr="00DE4A5B" w:rsidRDefault="00080658" w:rsidP="00080658">
      <w:pPr>
        <w:suppressAutoHyphens/>
        <w:jc w:val="both"/>
        <w:rPr>
          <w:rFonts w:ascii="Arial" w:hAnsi="Arial" w:cs="Arial"/>
          <w:spacing w:val="-2"/>
          <w:sz w:val="20"/>
          <w:szCs w:val="20"/>
        </w:rPr>
      </w:pPr>
    </w:p>
    <w:p w:rsidR="00080658" w:rsidRPr="00DE4A5B" w:rsidRDefault="00080658" w:rsidP="00080658">
      <w:pPr>
        <w:rPr>
          <w:rFonts w:ascii="Arial" w:hAnsi="Arial" w:cs="Arial"/>
          <w:color w:val="333333"/>
          <w:sz w:val="20"/>
          <w:szCs w:val="20"/>
        </w:rPr>
      </w:pPr>
      <w:r w:rsidRPr="00DE4A5B">
        <w:rPr>
          <w:rFonts w:ascii="Arial" w:hAnsi="Arial" w:cs="Arial"/>
          <w:color w:val="333333"/>
          <w:sz w:val="20"/>
          <w:szCs w:val="20"/>
          <w:shd w:val="clear" w:color="auto" w:fill="FFFFFF"/>
        </w:rPr>
        <w:t>This information will assist nominators and supporters in completing a nomination form for ASME Society-Level Literature Awards.  S</w:t>
      </w:r>
      <w:r w:rsidRPr="00DE4A5B">
        <w:rPr>
          <w:rFonts w:ascii="Arial" w:hAnsi="Arial" w:cs="Arial"/>
          <w:color w:val="333333"/>
          <w:sz w:val="20"/>
          <w:szCs w:val="20"/>
        </w:rPr>
        <w:t>pecific criteria for each award can be found on the</w:t>
      </w:r>
      <w:r w:rsidRPr="00DE4A5B">
        <w:rPr>
          <w:rStyle w:val="apple-converted-space"/>
          <w:rFonts w:ascii="Arial" w:hAnsi="Arial" w:cs="Arial"/>
          <w:color w:val="333333"/>
          <w:sz w:val="20"/>
          <w:szCs w:val="20"/>
        </w:rPr>
        <w:t> </w:t>
      </w:r>
      <w:r w:rsidRPr="00DE4A5B">
        <w:rPr>
          <w:rFonts w:ascii="Arial" w:hAnsi="Arial" w:cs="Arial"/>
          <w:color w:val="333333"/>
          <w:sz w:val="20"/>
          <w:szCs w:val="20"/>
        </w:rPr>
        <w:t xml:space="preserve">individual award web page at </w:t>
      </w:r>
      <w:hyperlink r:id="rId4" w:history="1">
        <w:r w:rsidRPr="00DE4A5B">
          <w:rPr>
            <w:rStyle w:val="Hyperlink"/>
            <w:rFonts w:ascii="Arial" w:hAnsi="Arial" w:cs="Arial"/>
            <w:sz w:val="20"/>
            <w:szCs w:val="20"/>
          </w:rPr>
          <w:t>https://www.asme.org/about-asme/get-involved/honors-awards/literature-awards</w:t>
        </w:r>
      </w:hyperlink>
    </w:p>
    <w:p w:rsidR="00080658" w:rsidRPr="00DE4A5B" w:rsidRDefault="00080658" w:rsidP="00080658">
      <w:pPr>
        <w:suppressAutoHyphens/>
        <w:jc w:val="both"/>
        <w:rPr>
          <w:rFonts w:ascii="Arial" w:hAnsi="Arial" w:cs="Arial"/>
          <w:spacing w:val="-2"/>
          <w:sz w:val="20"/>
          <w:szCs w:val="20"/>
        </w:rPr>
      </w:pPr>
    </w:p>
    <w:p w:rsidR="00080658" w:rsidRPr="00DE4A5B" w:rsidRDefault="00080658" w:rsidP="00080658">
      <w:pPr>
        <w:pStyle w:val="NormalWeb"/>
        <w:shd w:val="clear" w:color="auto" w:fill="FFFFFF"/>
        <w:jc w:val="both"/>
        <w:rPr>
          <w:color w:val="000000"/>
          <w:sz w:val="20"/>
          <w:szCs w:val="20"/>
        </w:rPr>
      </w:pPr>
      <w:r w:rsidRPr="00DE4A5B">
        <w:rPr>
          <w:rFonts w:ascii="Arial" w:hAnsi="Arial" w:cs="Arial"/>
          <w:color w:val="333333"/>
          <w:sz w:val="20"/>
          <w:szCs w:val="20"/>
        </w:rPr>
        <w:t xml:space="preserve">The importance of the quality of the nomination itself, and of the supporting endorsement </w:t>
      </w:r>
      <w:r w:rsidRPr="00DE4A5B">
        <w:rPr>
          <w:rFonts w:ascii="Arial" w:hAnsi="Arial" w:cs="Arial"/>
          <w:sz w:val="20"/>
          <w:szCs w:val="20"/>
        </w:rPr>
        <w:t xml:space="preserve">letters, </w:t>
      </w:r>
      <w:r w:rsidRPr="00DE4A5B">
        <w:rPr>
          <w:rFonts w:ascii="Arial" w:hAnsi="Arial" w:cs="Arial"/>
          <w:color w:val="333333"/>
          <w:sz w:val="20"/>
          <w:szCs w:val="20"/>
        </w:rPr>
        <w:t xml:space="preserve">cannot be overemphasized. The nomination and endorsements should be as specific, accurate, and complete as possible. It is imperative that the true merits of the candidate be conveyed through this information. Keep in mind </w:t>
      </w:r>
      <w:r w:rsidRPr="00DE4A5B">
        <w:rPr>
          <w:rFonts w:ascii="Arial" w:hAnsi="Arial" w:cs="Arial"/>
          <w:sz w:val="20"/>
          <w:szCs w:val="20"/>
        </w:rPr>
        <w:t xml:space="preserve">that in </w:t>
      </w:r>
      <w:r w:rsidRPr="00DE4A5B">
        <w:rPr>
          <w:rFonts w:ascii="Arial" w:hAnsi="Arial" w:cs="Arial"/>
          <w:color w:val="333333"/>
          <w:sz w:val="20"/>
          <w:szCs w:val="20"/>
        </w:rPr>
        <w:t>some cases, those involved in the selection process may have no personal knowledge of the candidate, and will rely heavily on the nomination package for the information they need to make reasonable judgments. </w:t>
      </w:r>
    </w:p>
    <w:p w:rsidR="00080658" w:rsidRPr="00DE4A5B" w:rsidRDefault="00080658" w:rsidP="00080658">
      <w:pPr>
        <w:pStyle w:val="NormalWeb"/>
        <w:shd w:val="clear" w:color="auto" w:fill="FFFFFF"/>
        <w:spacing w:line="200" w:lineRule="atLeast"/>
        <w:ind w:firstLine="270"/>
        <w:jc w:val="both"/>
        <w:rPr>
          <w:color w:val="000000"/>
          <w:sz w:val="20"/>
          <w:szCs w:val="20"/>
        </w:rPr>
      </w:pPr>
      <w:r w:rsidRPr="00DE4A5B">
        <w:rPr>
          <w:rFonts w:ascii="Arial" w:hAnsi="Arial" w:cs="Arial"/>
          <w:b/>
          <w:bCs/>
          <w:color w:val="000000"/>
          <w:sz w:val="20"/>
          <w:szCs w:val="20"/>
        </w:rPr>
        <w:t> </w:t>
      </w:r>
    </w:p>
    <w:p w:rsidR="00080658" w:rsidRPr="00DE4A5B" w:rsidRDefault="00080658" w:rsidP="00080658">
      <w:pPr>
        <w:pStyle w:val="NormalWeb"/>
        <w:shd w:val="clear" w:color="auto" w:fill="FFFFFF"/>
        <w:spacing w:line="200" w:lineRule="atLeast"/>
        <w:jc w:val="both"/>
        <w:rPr>
          <w:color w:val="000000"/>
          <w:sz w:val="20"/>
          <w:szCs w:val="20"/>
        </w:rPr>
      </w:pPr>
      <w:r w:rsidRPr="00DE4A5B">
        <w:rPr>
          <w:rFonts w:ascii="Arial" w:hAnsi="Arial" w:cs="Arial"/>
          <w:color w:val="000000"/>
          <w:sz w:val="20"/>
          <w:szCs w:val="20"/>
        </w:rPr>
        <w:t xml:space="preserve">An individual will receive only one honor in recognition of the same achievement.  The receipt of one ASME honor shall not bar the recipient from another ASME honor provided it is for a different accomplishment. </w:t>
      </w:r>
      <w:r w:rsidRPr="00DE4A5B">
        <w:rPr>
          <w:rFonts w:ascii="Arial" w:hAnsi="Arial" w:cs="Arial"/>
          <w:sz w:val="20"/>
          <w:szCs w:val="20"/>
        </w:rPr>
        <w:t xml:space="preserve">Therefore, </w:t>
      </w:r>
      <w:r w:rsidRPr="00DE4A5B">
        <w:rPr>
          <w:rFonts w:ascii="Arial" w:hAnsi="Arial" w:cs="Arial"/>
          <w:color w:val="000000"/>
          <w:sz w:val="20"/>
          <w:szCs w:val="20"/>
        </w:rPr>
        <w:t>it is important to tailor the nomination package, including the letters, to address the specific criteria of the award so as not to disqualify the nominee from future awards.</w:t>
      </w:r>
    </w:p>
    <w:p w:rsidR="00080658" w:rsidRPr="00DE4A5B" w:rsidRDefault="00080658" w:rsidP="00080658">
      <w:pPr>
        <w:pStyle w:val="NormalWeb"/>
        <w:shd w:val="clear" w:color="auto" w:fill="FFFFFF"/>
        <w:jc w:val="both"/>
        <w:rPr>
          <w:color w:val="000000"/>
          <w:sz w:val="20"/>
          <w:szCs w:val="20"/>
        </w:rPr>
      </w:pPr>
      <w:r w:rsidRPr="00DE4A5B">
        <w:rPr>
          <w:rFonts w:ascii="Arial" w:hAnsi="Arial" w:cs="Arial"/>
          <w:color w:val="333333"/>
          <w:sz w:val="20"/>
          <w:szCs w:val="20"/>
        </w:rPr>
        <w:t> </w:t>
      </w:r>
    </w:p>
    <w:p w:rsidR="00080658" w:rsidRPr="00DE4A5B" w:rsidRDefault="00080658" w:rsidP="00080658">
      <w:pPr>
        <w:pStyle w:val="NormalWeb"/>
        <w:shd w:val="clear" w:color="auto" w:fill="FFFFFF"/>
        <w:jc w:val="both"/>
        <w:rPr>
          <w:rFonts w:ascii="Arial" w:hAnsi="Arial" w:cs="Arial"/>
          <w:color w:val="000000"/>
          <w:sz w:val="20"/>
          <w:szCs w:val="20"/>
        </w:rPr>
      </w:pPr>
      <w:r w:rsidRPr="00DE4A5B">
        <w:rPr>
          <w:rFonts w:ascii="Arial" w:hAnsi="Arial" w:cs="Arial"/>
          <w:color w:val="000000"/>
          <w:spacing w:val="-2"/>
          <w:sz w:val="20"/>
          <w:szCs w:val="20"/>
        </w:rPr>
        <w:t xml:space="preserve">At least two of the </w:t>
      </w:r>
      <w:r w:rsidRPr="00DE4A5B">
        <w:rPr>
          <w:rFonts w:ascii="Arial" w:hAnsi="Arial" w:cs="Arial"/>
          <w:spacing w:val="-2"/>
          <w:sz w:val="20"/>
          <w:szCs w:val="20"/>
        </w:rPr>
        <w:t xml:space="preserve">supporters </w:t>
      </w:r>
      <w:r w:rsidRPr="00DE4A5B">
        <w:rPr>
          <w:rFonts w:ascii="Arial" w:hAnsi="Arial" w:cs="Arial"/>
          <w:color w:val="000000"/>
          <w:spacing w:val="-2"/>
          <w:sz w:val="20"/>
          <w:szCs w:val="20"/>
        </w:rPr>
        <w:t xml:space="preserve">must be members of ASME and no more than one </w:t>
      </w:r>
      <w:r w:rsidRPr="00DE4A5B">
        <w:rPr>
          <w:rFonts w:ascii="Arial" w:hAnsi="Arial" w:cs="Arial"/>
          <w:spacing w:val="-2"/>
          <w:sz w:val="20"/>
          <w:szCs w:val="20"/>
        </w:rPr>
        <w:t xml:space="preserve">should be </w:t>
      </w:r>
      <w:r w:rsidRPr="00DE4A5B">
        <w:rPr>
          <w:rFonts w:ascii="Arial" w:hAnsi="Arial" w:cs="Arial"/>
          <w:color w:val="000000"/>
          <w:spacing w:val="-2"/>
          <w:sz w:val="20"/>
          <w:szCs w:val="20"/>
        </w:rPr>
        <w:t xml:space="preserve">from the candidate’s organization. </w:t>
      </w:r>
      <w:r w:rsidRPr="00DE4A5B">
        <w:rPr>
          <w:rFonts w:ascii="Arial" w:hAnsi="Arial" w:cs="Arial"/>
          <w:color w:val="000000"/>
          <w:sz w:val="20"/>
          <w:szCs w:val="20"/>
        </w:rPr>
        <w:t xml:space="preserve">To </w:t>
      </w:r>
      <w:r w:rsidRPr="00DE4A5B">
        <w:rPr>
          <w:rFonts w:ascii="Arial" w:hAnsi="Arial" w:cs="Arial"/>
          <w:sz w:val="20"/>
          <w:szCs w:val="20"/>
        </w:rPr>
        <w:t>avoid conflicts of interest</w:t>
      </w:r>
      <w:r w:rsidRPr="00DE4A5B">
        <w:rPr>
          <w:rFonts w:ascii="Arial" w:hAnsi="Arial" w:cs="Arial"/>
          <w:color w:val="000000"/>
          <w:sz w:val="20"/>
          <w:szCs w:val="20"/>
        </w:rPr>
        <w:t>, participation of nominators and supporters </w:t>
      </w:r>
      <w:r w:rsidRPr="00DE4A5B">
        <w:rPr>
          <w:rFonts w:ascii="Arial" w:hAnsi="Arial" w:cs="Arial"/>
          <w:sz w:val="20"/>
          <w:szCs w:val="20"/>
        </w:rPr>
        <w:t>who</w:t>
      </w:r>
      <w:r w:rsidRPr="00DE4A5B">
        <w:rPr>
          <w:rFonts w:ascii="Arial" w:hAnsi="Arial" w:cs="Arial"/>
          <w:color w:val="000000"/>
          <w:sz w:val="20"/>
          <w:szCs w:val="20"/>
        </w:rPr>
        <w:t xml:space="preserve"> have a monetary relationship with, or are immediate superiors of, a nominee is strongly discouraged.  If the nominators are close professional or business associates of the nominee, make sure that the supporters also include people outside the immediate associates of the nominee. </w:t>
      </w:r>
    </w:p>
    <w:p w:rsidR="00080658" w:rsidRPr="00DE4A5B" w:rsidRDefault="00080658" w:rsidP="00080658">
      <w:pPr>
        <w:pStyle w:val="NormalWeb"/>
        <w:shd w:val="clear" w:color="auto" w:fill="FFFFFF"/>
        <w:rPr>
          <w:rFonts w:ascii="Arial" w:hAnsi="Arial" w:cs="Arial"/>
          <w:b/>
          <w:bCs/>
          <w:color w:val="000000"/>
          <w:spacing w:val="-2"/>
          <w:sz w:val="20"/>
          <w:szCs w:val="20"/>
        </w:rPr>
      </w:pPr>
    </w:p>
    <w:p w:rsidR="00080658" w:rsidRPr="00DE4A5B" w:rsidRDefault="00080658" w:rsidP="00080658">
      <w:pPr>
        <w:pStyle w:val="NormalWeb"/>
        <w:shd w:val="clear" w:color="auto" w:fill="FFFFFF"/>
        <w:rPr>
          <w:b/>
          <w:color w:val="000000"/>
          <w:sz w:val="20"/>
          <w:szCs w:val="20"/>
        </w:rPr>
      </w:pPr>
      <w:r w:rsidRPr="00DE4A5B">
        <w:rPr>
          <w:rFonts w:ascii="Arial" w:hAnsi="Arial" w:cs="Arial"/>
          <w:b/>
          <w:bCs/>
          <w:color w:val="000000"/>
          <w:spacing w:val="-2"/>
          <w:sz w:val="20"/>
          <w:szCs w:val="20"/>
        </w:rPr>
        <w:t xml:space="preserve">If you are </w:t>
      </w:r>
      <w:r w:rsidRPr="00DE4A5B">
        <w:rPr>
          <w:rFonts w:ascii="Arial" w:hAnsi="Arial" w:cs="Arial"/>
          <w:b/>
          <w:bCs/>
          <w:spacing w:val="-2"/>
          <w:sz w:val="20"/>
          <w:szCs w:val="20"/>
        </w:rPr>
        <w:t>recommending a resubmitted nomination,</w:t>
      </w:r>
      <w:r w:rsidRPr="00DE4A5B">
        <w:rPr>
          <w:rFonts w:ascii="Arial" w:hAnsi="Arial" w:cs="Arial"/>
          <w:b/>
          <w:bCs/>
          <w:color w:val="000000"/>
          <w:spacing w:val="-2"/>
          <w:sz w:val="20"/>
          <w:szCs w:val="20"/>
        </w:rPr>
        <w:t xml:space="preserve"> please ensure that the nomination is as current as possible </w:t>
      </w:r>
      <w:r w:rsidRPr="00DE4A5B">
        <w:rPr>
          <w:rFonts w:ascii="Arial" w:hAnsi="Arial" w:cs="Arial"/>
          <w:b/>
          <w:bCs/>
          <w:spacing w:val="-2"/>
          <w:sz w:val="20"/>
          <w:szCs w:val="20"/>
        </w:rPr>
        <w:t xml:space="preserve">and no </w:t>
      </w:r>
      <w:r w:rsidRPr="00DE4A5B">
        <w:rPr>
          <w:rFonts w:ascii="Arial" w:hAnsi="Arial" w:cs="Arial"/>
          <w:b/>
          <w:bCs/>
          <w:color w:val="000000"/>
          <w:spacing w:val="-2"/>
          <w:sz w:val="20"/>
          <w:szCs w:val="20"/>
        </w:rPr>
        <w:t xml:space="preserve">more than </w:t>
      </w:r>
      <w:r w:rsidRPr="00DE4A5B">
        <w:rPr>
          <w:rFonts w:ascii="Arial" w:hAnsi="Arial" w:cs="Arial"/>
          <w:b/>
          <w:bCs/>
          <w:color w:val="000000"/>
          <w:spacing w:val="-2"/>
          <w:sz w:val="20"/>
          <w:szCs w:val="20"/>
          <w:u w:val="single"/>
        </w:rPr>
        <w:t xml:space="preserve">three </w:t>
      </w:r>
      <w:r w:rsidRPr="00DE4A5B">
        <w:rPr>
          <w:rFonts w:ascii="Arial" w:hAnsi="Arial" w:cs="Arial"/>
          <w:b/>
          <w:bCs/>
          <w:color w:val="000000"/>
          <w:spacing w:val="-2"/>
          <w:sz w:val="20"/>
          <w:szCs w:val="20"/>
        </w:rPr>
        <w:t>years old.</w:t>
      </w:r>
    </w:p>
    <w:p w:rsidR="00080658" w:rsidRPr="00DE4A5B" w:rsidRDefault="00080658" w:rsidP="00080658">
      <w:pPr>
        <w:pStyle w:val="NormalWeb"/>
        <w:shd w:val="clear" w:color="auto" w:fill="FFFFFF"/>
        <w:rPr>
          <w:color w:val="000000"/>
          <w:sz w:val="20"/>
          <w:szCs w:val="20"/>
        </w:rPr>
      </w:pPr>
      <w:r w:rsidRPr="00DE4A5B">
        <w:rPr>
          <w:rFonts w:ascii="Arial" w:hAnsi="Arial" w:cs="Arial"/>
          <w:b/>
          <w:bCs/>
          <w:color w:val="000000"/>
          <w:spacing w:val="-2"/>
          <w:sz w:val="20"/>
          <w:szCs w:val="20"/>
        </w:rPr>
        <w:t> </w:t>
      </w:r>
    </w:p>
    <w:p w:rsidR="00080658" w:rsidRPr="00DE4A5B" w:rsidRDefault="00080658" w:rsidP="00080658">
      <w:pPr>
        <w:pStyle w:val="Title"/>
        <w:ind w:left="-900" w:right="-900"/>
        <w:jc w:val="left"/>
        <w:rPr>
          <w:color w:val="000000"/>
          <w:sz w:val="20"/>
        </w:rPr>
      </w:pPr>
      <w:r w:rsidRPr="00DE4A5B">
        <w:rPr>
          <w:rFonts w:ascii="Arial" w:hAnsi="Arial" w:cs="Arial"/>
          <w:sz w:val="20"/>
        </w:rPr>
        <w:tab/>
      </w:r>
      <w:r w:rsidRPr="00DE4A5B">
        <w:rPr>
          <w:rFonts w:ascii="Arial" w:hAnsi="Arial" w:cs="Arial"/>
          <w:color w:val="FF0000"/>
          <w:sz w:val="20"/>
          <w:shd w:val="clear" w:color="auto" w:fill="FFFFFF"/>
        </w:rPr>
        <w:t xml:space="preserve"> </w:t>
      </w:r>
      <w:r w:rsidRPr="00DE4A5B">
        <w:rPr>
          <w:rFonts w:ascii="Arial" w:hAnsi="Arial" w:cs="Arial"/>
          <w:color w:val="FF0000"/>
          <w:sz w:val="20"/>
          <w:shd w:val="clear" w:color="auto" w:fill="FFFFFF"/>
        </w:rPr>
        <w:tab/>
      </w:r>
      <w:r w:rsidRPr="00DE4A5B">
        <w:rPr>
          <w:rFonts w:ascii="Arial" w:hAnsi="Arial" w:cs="Arial"/>
          <w:color w:val="333333"/>
          <w:sz w:val="20"/>
        </w:rPr>
        <w:t>For award requirements, deadline, etc. go to:</w:t>
      </w:r>
    </w:p>
    <w:p w:rsidR="00080658" w:rsidRPr="00DE4A5B" w:rsidRDefault="00080658" w:rsidP="00080658">
      <w:pPr>
        <w:pStyle w:val="NormalWeb"/>
        <w:shd w:val="clear" w:color="auto" w:fill="FFFFFF"/>
        <w:rPr>
          <w:rFonts w:ascii="Arial" w:hAnsi="Arial" w:cs="Arial"/>
          <w:color w:val="000000"/>
          <w:spacing w:val="-2"/>
          <w:sz w:val="20"/>
          <w:szCs w:val="20"/>
        </w:rPr>
      </w:pPr>
      <w:hyperlink r:id="rId5" w:history="1">
        <w:r w:rsidRPr="00DE4A5B">
          <w:rPr>
            <w:rStyle w:val="Hyperlink"/>
            <w:rFonts w:ascii="Arial" w:hAnsi="Arial" w:cs="Arial"/>
            <w:spacing w:val="-2"/>
            <w:sz w:val="20"/>
            <w:szCs w:val="20"/>
          </w:rPr>
          <w:t>https://www.asme.org/ab</w:t>
        </w:r>
        <w:r w:rsidRPr="00DE4A5B">
          <w:rPr>
            <w:rStyle w:val="Hyperlink"/>
            <w:rFonts w:ascii="Arial" w:hAnsi="Arial" w:cs="Arial"/>
            <w:spacing w:val="-2"/>
            <w:sz w:val="20"/>
            <w:szCs w:val="20"/>
          </w:rPr>
          <w:t>o</w:t>
        </w:r>
        <w:r w:rsidRPr="00DE4A5B">
          <w:rPr>
            <w:rStyle w:val="Hyperlink"/>
            <w:rFonts w:ascii="Arial" w:hAnsi="Arial" w:cs="Arial"/>
            <w:spacing w:val="-2"/>
            <w:sz w:val="20"/>
            <w:szCs w:val="20"/>
          </w:rPr>
          <w:t>ut-asme/get-involved/honors-awards/literature-awards</w:t>
        </w:r>
      </w:hyperlink>
    </w:p>
    <w:p w:rsidR="00080658" w:rsidRPr="00DE4A5B" w:rsidRDefault="00080658" w:rsidP="00080658">
      <w:pPr>
        <w:pStyle w:val="NormalWeb"/>
        <w:shd w:val="clear" w:color="auto" w:fill="FFFFFF"/>
        <w:rPr>
          <w:color w:val="000000"/>
          <w:sz w:val="20"/>
          <w:szCs w:val="20"/>
        </w:rPr>
      </w:pPr>
      <w:r w:rsidRPr="00DE4A5B">
        <w:rPr>
          <w:rFonts w:ascii="Arial" w:hAnsi="Arial" w:cs="Arial"/>
          <w:color w:val="000000"/>
          <w:spacing w:val="-2"/>
          <w:sz w:val="20"/>
          <w:szCs w:val="20"/>
        </w:rPr>
        <w:t> </w:t>
      </w:r>
    </w:p>
    <w:p w:rsidR="00080658" w:rsidRPr="00DE4A5B" w:rsidRDefault="00080658" w:rsidP="00080658">
      <w:pPr>
        <w:suppressAutoHyphens/>
        <w:jc w:val="both"/>
        <w:rPr>
          <w:rFonts w:ascii="Arial" w:hAnsi="Arial" w:cs="Arial"/>
          <w:spacing w:val="-2"/>
          <w:sz w:val="20"/>
          <w:szCs w:val="20"/>
        </w:rPr>
      </w:pPr>
      <w:r w:rsidRPr="00DE4A5B">
        <w:rPr>
          <w:rFonts w:ascii="Arial" w:hAnsi="Arial" w:cs="Arial"/>
          <w:spacing w:val="-2"/>
          <w:sz w:val="20"/>
          <w:szCs w:val="20"/>
        </w:rPr>
        <w:t>The attached form describes the information required for submitting nominations for the literature awards of the Society.  While preparing the nomination package, please remember that the judges of your nominee(s) base their decisions on the facts which you supply.  Therefore, please be sure to substantiate the appropriate items.</w:t>
      </w:r>
    </w:p>
    <w:p w:rsidR="00080658" w:rsidRPr="00DE4A5B" w:rsidRDefault="00080658" w:rsidP="00080658">
      <w:pPr>
        <w:suppressAutoHyphens/>
        <w:rPr>
          <w:rFonts w:ascii="Arial" w:hAnsi="Arial" w:cs="Arial"/>
          <w:spacing w:val="-2"/>
          <w:sz w:val="20"/>
          <w:szCs w:val="20"/>
        </w:rPr>
      </w:pPr>
    </w:p>
    <w:p w:rsidR="00080658" w:rsidRPr="00DE4A5B" w:rsidRDefault="00080658" w:rsidP="00080658">
      <w:pPr>
        <w:suppressAutoHyphens/>
        <w:ind w:hanging="90"/>
        <w:jc w:val="center"/>
        <w:rPr>
          <w:rFonts w:ascii="Arial" w:hAnsi="Arial" w:cs="Arial"/>
          <w:b/>
          <w:spacing w:val="-2"/>
          <w:sz w:val="20"/>
          <w:szCs w:val="20"/>
        </w:rPr>
      </w:pPr>
      <w:r w:rsidRPr="00DE4A5B">
        <w:rPr>
          <w:rFonts w:ascii="Arial" w:hAnsi="Arial" w:cs="Arial"/>
          <w:b/>
          <w:spacing w:val="-2"/>
          <w:sz w:val="20"/>
          <w:szCs w:val="20"/>
          <w:u w:val="single"/>
        </w:rPr>
        <w:t>LITERATURE AWARDS</w:t>
      </w:r>
    </w:p>
    <w:p w:rsidR="00080658" w:rsidRPr="00DE4A5B" w:rsidRDefault="00080658" w:rsidP="00080658">
      <w:pPr>
        <w:suppressAutoHyphens/>
        <w:ind w:right="-180" w:hanging="90"/>
        <w:jc w:val="center"/>
        <w:rPr>
          <w:rFonts w:ascii="Arial" w:hAnsi="Arial" w:cs="Arial"/>
          <w:spacing w:val="-2"/>
          <w:sz w:val="20"/>
          <w:szCs w:val="20"/>
        </w:rPr>
      </w:pPr>
    </w:p>
    <w:p w:rsidR="00080658" w:rsidRPr="00DE4A5B" w:rsidRDefault="00080658" w:rsidP="00080658">
      <w:pPr>
        <w:suppressAutoHyphens/>
        <w:ind w:right="-180" w:hanging="90"/>
        <w:jc w:val="center"/>
        <w:rPr>
          <w:rFonts w:ascii="Arial" w:hAnsi="Arial" w:cs="Arial"/>
          <w:spacing w:val="-2"/>
          <w:sz w:val="20"/>
          <w:szCs w:val="20"/>
        </w:rPr>
        <w:sectPr w:rsidR="00080658" w:rsidRPr="00DE4A5B" w:rsidSect="00DD644F">
          <w:headerReference w:type="default" r:id="rId6"/>
          <w:pgSz w:w="12240" w:h="15840"/>
          <w:pgMar w:top="1440" w:right="1440" w:bottom="1440" w:left="1440" w:header="450" w:footer="720" w:gutter="0"/>
          <w:cols w:space="720"/>
          <w:docGrid w:linePitch="360"/>
        </w:sectPr>
      </w:pPr>
    </w:p>
    <w:p w:rsidR="00080658" w:rsidRPr="00DE4A5B" w:rsidRDefault="00080658" w:rsidP="00080658">
      <w:pPr>
        <w:suppressAutoHyphens/>
        <w:ind w:right="-180" w:hanging="90"/>
        <w:jc w:val="both"/>
        <w:rPr>
          <w:rFonts w:ascii="Arial" w:hAnsi="Arial" w:cs="Arial"/>
          <w:spacing w:val="-2"/>
          <w:sz w:val="20"/>
          <w:szCs w:val="20"/>
        </w:rPr>
      </w:pPr>
      <w:r w:rsidRPr="00DE4A5B">
        <w:rPr>
          <w:rFonts w:ascii="Arial" w:hAnsi="Arial" w:cs="Arial"/>
          <w:spacing w:val="-2"/>
          <w:sz w:val="20"/>
          <w:szCs w:val="20"/>
        </w:rPr>
        <w:t>Blackall Machine Tool and Gage Award</w:t>
      </w:r>
    </w:p>
    <w:p w:rsidR="00080658" w:rsidRPr="00DE4A5B" w:rsidRDefault="00080658" w:rsidP="00080658">
      <w:pPr>
        <w:suppressAutoHyphens/>
        <w:ind w:right="-180" w:hanging="90"/>
        <w:jc w:val="both"/>
        <w:rPr>
          <w:rFonts w:ascii="Arial" w:hAnsi="Arial" w:cs="Arial"/>
          <w:spacing w:val="-2"/>
          <w:sz w:val="20"/>
          <w:szCs w:val="20"/>
        </w:rPr>
      </w:pPr>
      <w:r w:rsidRPr="00DE4A5B">
        <w:rPr>
          <w:rFonts w:ascii="Arial" w:hAnsi="Arial" w:cs="Arial"/>
          <w:spacing w:val="-2"/>
          <w:sz w:val="20"/>
          <w:szCs w:val="20"/>
        </w:rPr>
        <w:t>Freeman Scholar Award</w:t>
      </w:r>
    </w:p>
    <w:p w:rsidR="00080658" w:rsidRPr="00DE4A5B" w:rsidRDefault="00080658" w:rsidP="00080658">
      <w:pPr>
        <w:suppressAutoHyphens/>
        <w:ind w:right="-180" w:hanging="90"/>
        <w:jc w:val="both"/>
        <w:rPr>
          <w:rFonts w:ascii="Arial" w:hAnsi="Arial" w:cs="Arial"/>
          <w:spacing w:val="-2"/>
          <w:sz w:val="20"/>
          <w:szCs w:val="20"/>
        </w:rPr>
      </w:pPr>
      <w:r w:rsidRPr="00DE4A5B">
        <w:rPr>
          <w:rFonts w:ascii="Arial" w:hAnsi="Arial" w:cs="Arial"/>
          <w:spacing w:val="-2"/>
          <w:sz w:val="20"/>
          <w:szCs w:val="20"/>
        </w:rPr>
        <w:t>Gas Turbine Award</w:t>
      </w:r>
    </w:p>
    <w:p w:rsidR="00080658" w:rsidRPr="00DE4A5B" w:rsidRDefault="00080658" w:rsidP="00080658">
      <w:pPr>
        <w:suppressAutoHyphens/>
        <w:ind w:right="-180" w:hanging="90"/>
        <w:jc w:val="both"/>
        <w:rPr>
          <w:rFonts w:ascii="Arial" w:hAnsi="Arial" w:cs="Arial"/>
          <w:spacing w:val="-2"/>
          <w:sz w:val="20"/>
          <w:szCs w:val="20"/>
        </w:rPr>
      </w:pPr>
      <w:r w:rsidRPr="00DE4A5B">
        <w:rPr>
          <w:rFonts w:ascii="Arial" w:hAnsi="Arial" w:cs="Arial"/>
          <w:spacing w:val="-2"/>
          <w:sz w:val="20"/>
          <w:szCs w:val="20"/>
        </w:rPr>
        <w:t>Henry Hess Award</w:t>
      </w:r>
    </w:p>
    <w:p w:rsidR="00080658" w:rsidRDefault="00080658" w:rsidP="00080658">
      <w:pPr>
        <w:suppressAutoHyphens/>
        <w:ind w:hanging="90"/>
        <w:jc w:val="both"/>
        <w:rPr>
          <w:rFonts w:ascii="Arial" w:hAnsi="Arial" w:cs="Arial"/>
          <w:spacing w:val="-2"/>
          <w:sz w:val="20"/>
          <w:szCs w:val="20"/>
        </w:rPr>
      </w:pPr>
      <w:r w:rsidRPr="00DE4A5B">
        <w:rPr>
          <w:rFonts w:ascii="Arial" w:hAnsi="Arial" w:cs="Arial"/>
          <w:spacing w:val="-2"/>
          <w:sz w:val="20"/>
          <w:szCs w:val="20"/>
        </w:rPr>
        <w:t>Melville Medal</w:t>
      </w:r>
    </w:p>
    <w:p w:rsidR="00080658" w:rsidRDefault="00080658" w:rsidP="00080658">
      <w:pPr>
        <w:suppressAutoHyphens/>
        <w:ind w:hanging="90"/>
        <w:jc w:val="both"/>
        <w:rPr>
          <w:rFonts w:ascii="Arial" w:hAnsi="Arial" w:cs="Arial"/>
          <w:spacing w:val="-2"/>
          <w:sz w:val="20"/>
          <w:szCs w:val="20"/>
        </w:rPr>
      </w:pPr>
    </w:p>
    <w:p w:rsidR="00080658" w:rsidRDefault="00080658" w:rsidP="00080658">
      <w:pPr>
        <w:suppressAutoHyphens/>
        <w:ind w:hanging="90"/>
        <w:jc w:val="both"/>
        <w:rPr>
          <w:rFonts w:ascii="Arial" w:hAnsi="Arial" w:cs="Arial"/>
          <w:spacing w:val="-2"/>
          <w:sz w:val="20"/>
          <w:szCs w:val="20"/>
        </w:rPr>
      </w:pPr>
    </w:p>
    <w:p w:rsidR="00080658" w:rsidRDefault="00080658" w:rsidP="00080658">
      <w:pPr>
        <w:suppressAutoHyphens/>
        <w:ind w:hanging="90"/>
        <w:jc w:val="both"/>
        <w:rPr>
          <w:rFonts w:ascii="Arial" w:hAnsi="Arial" w:cs="Arial"/>
          <w:spacing w:val="-2"/>
          <w:sz w:val="20"/>
          <w:szCs w:val="20"/>
        </w:rPr>
      </w:pPr>
    </w:p>
    <w:p w:rsidR="00080658" w:rsidRDefault="00080658" w:rsidP="00080658">
      <w:pPr>
        <w:suppressAutoHyphens/>
        <w:ind w:hanging="90"/>
        <w:jc w:val="both"/>
        <w:rPr>
          <w:rFonts w:ascii="Arial" w:hAnsi="Arial" w:cs="Arial"/>
          <w:spacing w:val="-2"/>
          <w:sz w:val="20"/>
          <w:szCs w:val="20"/>
        </w:rPr>
      </w:pPr>
    </w:p>
    <w:p w:rsidR="00080658" w:rsidRDefault="00080658" w:rsidP="00080658">
      <w:pPr>
        <w:suppressAutoHyphens/>
        <w:ind w:hanging="90"/>
        <w:jc w:val="both"/>
        <w:rPr>
          <w:rFonts w:ascii="Arial" w:hAnsi="Arial" w:cs="Arial"/>
          <w:spacing w:val="-2"/>
          <w:sz w:val="20"/>
          <w:szCs w:val="20"/>
        </w:rPr>
      </w:pPr>
    </w:p>
    <w:p w:rsidR="00080658" w:rsidRPr="00DE4A5B" w:rsidRDefault="00080658" w:rsidP="00080658">
      <w:pPr>
        <w:suppressAutoHyphens/>
        <w:jc w:val="both"/>
        <w:rPr>
          <w:rFonts w:ascii="Arial" w:hAnsi="Arial" w:cs="Arial"/>
          <w:spacing w:val="-2"/>
          <w:sz w:val="20"/>
          <w:szCs w:val="20"/>
        </w:rPr>
      </w:pPr>
      <w:r w:rsidRPr="00DE4A5B">
        <w:rPr>
          <w:rFonts w:ascii="Arial" w:hAnsi="Arial" w:cs="Arial"/>
          <w:spacing w:val="-2"/>
          <w:sz w:val="20"/>
          <w:szCs w:val="20"/>
        </w:rPr>
        <w:br w:type="column"/>
      </w:r>
      <w:r w:rsidRPr="00DE4A5B">
        <w:rPr>
          <w:rFonts w:ascii="Arial" w:hAnsi="Arial" w:cs="Arial"/>
          <w:spacing w:val="-2"/>
          <w:sz w:val="20"/>
          <w:szCs w:val="20"/>
        </w:rPr>
        <w:t xml:space="preserve">Edward F. </w:t>
      </w:r>
      <w:proofErr w:type="spellStart"/>
      <w:r w:rsidRPr="00DE4A5B">
        <w:rPr>
          <w:rFonts w:ascii="Arial" w:hAnsi="Arial" w:cs="Arial"/>
          <w:spacing w:val="-2"/>
          <w:sz w:val="20"/>
          <w:szCs w:val="20"/>
        </w:rPr>
        <w:t>Obert</w:t>
      </w:r>
      <w:proofErr w:type="spellEnd"/>
      <w:r w:rsidRPr="00DE4A5B">
        <w:rPr>
          <w:rFonts w:ascii="Arial" w:hAnsi="Arial" w:cs="Arial"/>
          <w:spacing w:val="-2"/>
          <w:sz w:val="20"/>
          <w:szCs w:val="20"/>
        </w:rPr>
        <w:t xml:space="preserve"> Award</w:t>
      </w:r>
    </w:p>
    <w:p w:rsidR="00080658" w:rsidRPr="00DE4A5B" w:rsidRDefault="00080658" w:rsidP="00080658">
      <w:pPr>
        <w:tabs>
          <w:tab w:val="left" w:pos="64"/>
          <w:tab w:val="left" w:pos="4342"/>
          <w:tab w:val="left" w:pos="6480"/>
          <w:tab w:val="left" w:pos="9360"/>
        </w:tabs>
        <w:suppressAutoHyphens/>
        <w:jc w:val="both"/>
        <w:rPr>
          <w:rFonts w:ascii="Arial" w:hAnsi="Arial" w:cs="Arial"/>
          <w:spacing w:val="-2"/>
          <w:sz w:val="20"/>
          <w:szCs w:val="20"/>
        </w:rPr>
      </w:pPr>
      <w:r w:rsidRPr="00DE4A5B">
        <w:rPr>
          <w:rFonts w:ascii="Arial" w:hAnsi="Arial" w:cs="Arial"/>
          <w:spacing w:val="-2"/>
          <w:sz w:val="20"/>
          <w:szCs w:val="20"/>
        </w:rPr>
        <w:t>Prime Movers Committee Award</w:t>
      </w:r>
    </w:p>
    <w:p w:rsidR="00080658" w:rsidRPr="00DE4A5B" w:rsidRDefault="00080658" w:rsidP="00080658">
      <w:pPr>
        <w:tabs>
          <w:tab w:val="left" w:pos="64"/>
          <w:tab w:val="left" w:pos="4342"/>
          <w:tab w:val="left" w:pos="6480"/>
          <w:tab w:val="left" w:pos="9360"/>
        </w:tabs>
        <w:suppressAutoHyphens/>
        <w:jc w:val="both"/>
        <w:rPr>
          <w:rFonts w:ascii="Arial" w:hAnsi="Arial" w:cs="Arial"/>
          <w:spacing w:val="-2"/>
          <w:sz w:val="20"/>
          <w:szCs w:val="20"/>
        </w:rPr>
      </w:pPr>
      <w:r w:rsidRPr="00DE4A5B">
        <w:rPr>
          <w:rFonts w:ascii="Arial" w:hAnsi="Arial" w:cs="Arial"/>
          <w:spacing w:val="-2"/>
          <w:sz w:val="20"/>
          <w:szCs w:val="20"/>
        </w:rPr>
        <w:t>Arthur L. Williston Award</w:t>
      </w:r>
    </w:p>
    <w:p w:rsidR="00080658" w:rsidRPr="00DE4A5B" w:rsidRDefault="00080658" w:rsidP="00080658">
      <w:pPr>
        <w:tabs>
          <w:tab w:val="left" w:pos="64"/>
          <w:tab w:val="left" w:pos="4342"/>
          <w:tab w:val="left" w:pos="6480"/>
          <w:tab w:val="left" w:pos="9360"/>
        </w:tabs>
        <w:suppressAutoHyphens/>
        <w:jc w:val="both"/>
        <w:rPr>
          <w:rFonts w:ascii="Arial" w:hAnsi="Arial" w:cs="Arial"/>
          <w:spacing w:val="-2"/>
          <w:sz w:val="20"/>
          <w:szCs w:val="20"/>
        </w:rPr>
      </w:pPr>
      <w:r w:rsidRPr="00DE4A5B">
        <w:rPr>
          <w:rFonts w:ascii="Arial" w:hAnsi="Arial" w:cs="Arial"/>
          <w:spacing w:val="-2"/>
          <w:sz w:val="20"/>
          <w:szCs w:val="20"/>
        </w:rPr>
        <w:t>Worcester Reed Warner Medal</w:t>
      </w:r>
    </w:p>
    <w:p w:rsidR="00080658" w:rsidRPr="00DE4A5B" w:rsidRDefault="00080658" w:rsidP="00080658">
      <w:pPr>
        <w:rPr>
          <w:rFonts w:ascii="Arial" w:hAnsi="Arial" w:cs="Arial"/>
          <w:sz w:val="20"/>
          <w:szCs w:val="20"/>
        </w:rPr>
        <w:sectPr w:rsidR="00080658" w:rsidRPr="00DE4A5B" w:rsidSect="00AB40F1">
          <w:type w:val="continuous"/>
          <w:pgSz w:w="12240" w:h="15840"/>
          <w:pgMar w:top="1440" w:right="1440" w:bottom="1440" w:left="1440" w:header="450" w:footer="720" w:gutter="0"/>
          <w:cols w:num="2" w:space="720"/>
          <w:docGrid w:linePitch="360"/>
        </w:sectPr>
      </w:pPr>
    </w:p>
    <w:p w:rsidR="00080658" w:rsidRPr="00FE42B0" w:rsidRDefault="00080658" w:rsidP="00080658">
      <w:pPr>
        <w:ind w:left="-900" w:right="-900"/>
        <w:jc w:val="center"/>
        <w:rPr>
          <w:rFonts w:ascii="Arial" w:hAnsi="Arial" w:cs="Arial"/>
          <w:b/>
          <w:color w:val="333399"/>
        </w:rPr>
      </w:pPr>
    </w:p>
    <w:p w:rsidR="00080658" w:rsidRPr="00FE42B0" w:rsidRDefault="00080658" w:rsidP="00080658">
      <w:pPr>
        <w:ind w:left="-900" w:right="-900"/>
        <w:jc w:val="center"/>
        <w:rPr>
          <w:rFonts w:ascii="Arial" w:hAnsi="Arial" w:cs="Arial"/>
          <w:b/>
          <w:color w:val="333399"/>
        </w:rPr>
      </w:pPr>
      <w:r w:rsidRPr="00FE42B0">
        <w:rPr>
          <w:rFonts w:ascii="Arial" w:hAnsi="Arial" w:cs="Arial"/>
          <w:b/>
          <w:color w:val="333399"/>
        </w:rPr>
        <w:t xml:space="preserve">ASME LITERATURE </w:t>
      </w:r>
      <w:r>
        <w:rPr>
          <w:rFonts w:ascii="Arial" w:hAnsi="Arial" w:cs="Arial"/>
          <w:b/>
          <w:color w:val="333399"/>
        </w:rPr>
        <w:t>AWARD NOMINATION INSTRUCTIONS</w:t>
      </w:r>
    </w:p>
    <w:p w:rsidR="00080658" w:rsidRPr="00FE42B0" w:rsidRDefault="00080658" w:rsidP="00080658">
      <w:pPr>
        <w:pStyle w:val="Title"/>
        <w:rPr>
          <w:rFonts w:ascii="Arial" w:hAnsi="Arial" w:cs="Arial"/>
          <w:color w:val="333399"/>
          <w:sz w:val="24"/>
          <w:szCs w:val="24"/>
        </w:rPr>
      </w:pPr>
    </w:p>
    <w:p w:rsidR="00080658" w:rsidRPr="009C6A26" w:rsidRDefault="00080658" w:rsidP="00080658">
      <w:pPr>
        <w:pStyle w:val="Heading3"/>
        <w:tabs>
          <w:tab w:val="left" w:pos="270"/>
        </w:tabs>
        <w:ind w:left="270" w:hanging="270"/>
        <w:jc w:val="left"/>
        <w:rPr>
          <w:rFonts w:ascii="Arial" w:hAnsi="Arial" w:cs="Arial"/>
          <w:b w:val="0"/>
          <w:bCs/>
          <w:szCs w:val="24"/>
        </w:rPr>
      </w:pPr>
      <w:r w:rsidRPr="009C6A26">
        <w:rPr>
          <w:rFonts w:ascii="Arial" w:hAnsi="Arial" w:cs="Arial"/>
          <w:bCs/>
          <w:szCs w:val="24"/>
        </w:rPr>
        <w:t>1.</w:t>
      </w:r>
      <w:r w:rsidRPr="009C6A26">
        <w:rPr>
          <w:rFonts w:ascii="Arial" w:hAnsi="Arial" w:cs="Arial"/>
          <w:bCs/>
          <w:szCs w:val="24"/>
        </w:rPr>
        <w:tab/>
        <w:t>LIST THE NAME OF THE AWARD.</w:t>
      </w:r>
    </w:p>
    <w:p w:rsidR="00080658" w:rsidRPr="009C6A26" w:rsidRDefault="00080658" w:rsidP="00080658">
      <w:pPr>
        <w:pStyle w:val="BodyTextIndent2"/>
        <w:rPr>
          <w:rFonts w:ascii="Arial" w:hAnsi="Arial" w:cs="Arial"/>
          <w:sz w:val="24"/>
          <w:szCs w:val="24"/>
        </w:rPr>
      </w:pPr>
    </w:p>
    <w:p w:rsidR="00080658" w:rsidRPr="009C6A26" w:rsidRDefault="00080658" w:rsidP="00080658">
      <w:pPr>
        <w:pStyle w:val="BodyTextIndent2"/>
        <w:rPr>
          <w:rFonts w:ascii="Arial" w:hAnsi="Arial" w:cs="Arial"/>
          <w:sz w:val="24"/>
          <w:szCs w:val="24"/>
        </w:rPr>
      </w:pPr>
      <w:r w:rsidRPr="009C6A26">
        <w:rPr>
          <w:rFonts w:ascii="Arial" w:hAnsi="Arial" w:cs="Arial"/>
          <w:b/>
          <w:bCs/>
          <w:sz w:val="24"/>
          <w:szCs w:val="24"/>
        </w:rPr>
        <w:t>2. DATE</w:t>
      </w:r>
      <w:r w:rsidRPr="009C6A26">
        <w:rPr>
          <w:rFonts w:ascii="Arial" w:hAnsi="Arial" w:cs="Arial"/>
          <w:sz w:val="24"/>
          <w:szCs w:val="24"/>
        </w:rPr>
        <w:t>: Give the date the nomination is submitted to ASME Headquarters.</w:t>
      </w:r>
    </w:p>
    <w:p w:rsidR="00080658" w:rsidRPr="009C6A26" w:rsidRDefault="00080658" w:rsidP="00080658">
      <w:pPr>
        <w:pStyle w:val="BodyTextIndent2"/>
        <w:rPr>
          <w:rFonts w:ascii="Arial" w:hAnsi="Arial" w:cs="Arial"/>
          <w:b/>
          <w:bCs/>
          <w:sz w:val="24"/>
          <w:szCs w:val="24"/>
        </w:rPr>
      </w:pPr>
    </w:p>
    <w:p w:rsidR="00080658" w:rsidRPr="009C6A26" w:rsidRDefault="00080658" w:rsidP="00080658">
      <w:pPr>
        <w:tabs>
          <w:tab w:val="left" w:pos="270"/>
        </w:tabs>
        <w:ind w:left="270" w:hanging="270"/>
        <w:jc w:val="both"/>
        <w:rPr>
          <w:rFonts w:ascii="Arial" w:hAnsi="Arial" w:cs="Arial"/>
          <w:b/>
          <w:bCs/>
        </w:rPr>
      </w:pPr>
      <w:r w:rsidRPr="009C6A26">
        <w:rPr>
          <w:rFonts w:ascii="Arial" w:hAnsi="Arial" w:cs="Arial"/>
          <w:b/>
          <w:bCs/>
        </w:rPr>
        <w:t xml:space="preserve">3. AUTHOR(S) </w:t>
      </w:r>
      <w:r w:rsidRPr="009C6A26">
        <w:rPr>
          <w:rFonts w:ascii="Arial" w:hAnsi="Arial" w:cs="Arial"/>
        </w:rPr>
        <w:t xml:space="preserve">Give full name, ASME membership grade, position held and addresses of all authors. </w:t>
      </w:r>
      <w:r>
        <w:rPr>
          <w:rFonts w:ascii="Arial" w:hAnsi="Arial" w:cs="Arial"/>
        </w:rPr>
        <w:t xml:space="preserve"> If you are applying for the Henry Hess Award please provide your date of birth.</w:t>
      </w:r>
    </w:p>
    <w:p w:rsidR="00080658" w:rsidRPr="009C6A26" w:rsidRDefault="00080658" w:rsidP="00080658">
      <w:pPr>
        <w:pStyle w:val="BodyText"/>
        <w:tabs>
          <w:tab w:val="clear" w:pos="180"/>
          <w:tab w:val="left" w:pos="270"/>
        </w:tabs>
        <w:spacing w:line="240" w:lineRule="auto"/>
        <w:ind w:left="270" w:hanging="270"/>
        <w:rPr>
          <w:rFonts w:ascii="Arial" w:hAnsi="Arial" w:cs="Arial"/>
          <w:sz w:val="24"/>
          <w:szCs w:val="24"/>
        </w:rPr>
      </w:pPr>
    </w:p>
    <w:p w:rsidR="00080658" w:rsidRPr="009C6A26" w:rsidRDefault="00080658" w:rsidP="00080658">
      <w:pPr>
        <w:pStyle w:val="BodyText"/>
        <w:tabs>
          <w:tab w:val="clear" w:pos="180"/>
          <w:tab w:val="left" w:pos="270"/>
        </w:tabs>
        <w:spacing w:line="240" w:lineRule="auto"/>
        <w:ind w:left="270" w:hanging="270"/>
        <w:rPr>
          <w:rFonts w:ascii="Arial" w:hAnsi="Arial" w:cs="Arial"/>
          <w:b/>
          <w:color w:val="FF0000"/>
          <w:sz w:val="24"/>
          <w:szCs w:val="24"/>
        </w:rPr>
      </w:pPr>
      <w:r w:rsidRPr="009C6A26">
        <w:rPr>
          <w:rFonts w:ascii="Arial" w:hAnsi="Arial" w:cs="Arial"/>
          <w:b/>
          <w:bCs/>
          <w:sz w:val="24"/>
          <w:szCs w:val="24"/>
        </w:rPr>
        <w:t>4.</w:t>
      </w:r>
      <w:r w:rsidRPr="009C6A26">
        <w:rPr>
          <w:rFonts w:ascii="Arial" w:hAnsi="Arial" w:cs="Arial"/>
          <w:b/>
          <w:bCs/>
          <w:sz w:val="24"/>
          <w:szCs w:val="24"/>
        </w:rPr>
        <w:tab/>
        <w:t>PAPER TITLE.</w:t>
      </w:r>
    </w:p>
    <w:p w:rsidR="00080658" w:rsidRPr="009C6A26" w:rsidRDefault="00080658" w:rsidP="00080658">
      <w:pPr>
        <w:ind w:left="270"/>
        <w:jc w:val="both"/>
        <w:rPr>
          <w:rFonts w:ascii="Arial" w:hAnsi="Arial" w:cs="Arial"/>
          <w:b/>
          <w:color w:val="FF0000"/>
        </w:rPr>
      </w:pPr>
    </w:p>
    <w:p w:rsidR="00080658" w:rsidRPr="009C6A26" w:rsidRDefault="00080658" w:rsidP="00080658">
      <w:pPr>
        <w:pStyle w:val="BodyText"/>
        <w:tabs>
          <w:tab w:val="clear" w:pos="180"/>
          <w:tab w:val="left" w:pos="270"/>
        </w:tabs>
        <w:spacing w:line="240" w:lineRule="auto"/>
        <w:ind w:left="270" w:hanging="270"/>
        <w:rPr>
          <w:rFonts w:ascii="Arial" w:hAnsi="Arial" w:cs="Arial"/>
          <w:b/>
          <w:sz w:val="24"/>
          <w:szCs w:val="24"/>
        </w:rPr>
      </w:pPr>
      <w:r w:rsidRPr="009C6A26">
        <w:rPr>
          <w:rFonts w:ascii="Arial" w:hAnsi="Arial" w:cs="Arial"/>
          <w:b/>
          <w:sz w:val="24"/>
          <w:szCs w:val="24"/>
        </w:rPr>
        <w:t>5.</w:t>
      </w:r>
      <w:r w:rsidRPr="009C6A26">
        <w:rPr>
          <w:rFonts w:ascii="Arial" w:hAnsi="Arial" w:cs="Arial"/>
          <w:b/>
          <w:sz w:val="24"/>
          <w:szCs w:val="24"/>
        </w:rPr>
        <w:tab/>
        <w:t>LIST PRIOR AWARDS RECEIVED FROM ASME.</w:t>
      </w:r>
    </w:p>
    <w:p w:rsidR="00080658" w:rsidRPr="009C6A26" w:rsidRDefault="00080658" w:rsidP="00080658">
      <w:pPr>
        <w:pStyle w:val="BodyText"/>
        <w:tabs>
          <w:tab w:val="clear" w:pos="180"/>
          <w:tab w:val="left" w:pos="270"/>
        </w:tabs>
        <w:spacing w:line="240" w:lineRule="auto"/>
        <w:ind w:left="270" w:hanging="270"/>
        <w:rPr>
          <w:rFonts w:ascii="Arial" w:hAnsi="Arial" w:cs="Arial"/>
          <w:b/>
          <w:sz w:val="24"/>
          <w:szCs w:val="24"/>
        </w:rPr>
      </w:pPr>
    </w:p>
    <w:p w:rsidR="00080658" w:rsidRPr="009C6A26" w:rsidRDefault="00080658" w:rsidP="00080658">
      <w:pPr>
        <w:tabs>
          <w:tab w:val="left" w:pos="270"/>
        </w:tabs>
        <w:ind w:left="270" w:hanging="270"/>
        <w:jc w:val="both"/>
        <w:rPr>
          <w:rFonts w:ascii="Arial" w:hAnsi="Arial" w:cs="Arial"/>
        </w:rPr>
      </w:pPr>
      <w:r w:rsidRPr="009C6A26">
        <w:rPr>
          <w:rFonts w:ascii="Arial" w:hAnsi="Arial" w:cs="Arial"/>
          <w:b/>
          <w:bCs/>
        </w:rPr>
        <w:t>6.</w:t>
      </w:r>
      <w:r w:rsidRPr="009C6A26">
        <w:rPr>
          <w:rFonts w:ascii="Arial" w:hAnsi="Arial" w:cs="Arial"/>
          <w:b/>
          <w:bCs/>
        </w:rPr>
        <w:tab/>
        <w:t>SELECTION COMMITTEE</w:t>
      </w:r>
      <w:r w:rsidRPr="009C6A26">
        <w:rPr>
          <w:rFonts w:ascii="Arial" w:hAnsi="Arial" w:cs="Arial"/>
        </w:rPr>
        <w:t>: List name of the selection committee where applicable and provide a letter from the chair of the award committee describing in det</w:t>
      </w:r>
      <w:r>
        <w:rPr>
          <w:rFonts w:ascii="Arial" w:hAnsi="Arial" w:cs="Arial"/>
        </w:rPr>
        <w:t xml:space="preserve">ail the paper selection process, and the </w:t>
      </w:r>
      <w:r w:rsidRPr="009C6A26">
        <w:rPr>
          <w:rFonts w:ascii="Arial" w:hAnsi="Arial" w:cs="Arial"/>
        </w:rPr>
        <w:t xml:space="preserve">specific ways in which the nominee(s) paper meets the award requirement.  </w:t>
      </w:r>
    </w:p>
    <w:p w:rsidR="00080658" w:rsidRPr="009C6A26" w:rsidRDefault="00080658" w:rsidP="00080658">
      <w:pPr>
        <w:pStyle w:val="BodyText"/>
        <w:tabs>
          <w:tab w:val="clear" w:pos="180"/>
          <w:tab w:val="left" w:pos="270"/>
        </w:tabs>
        <w:spacing w:line="240" w:lineRule="auto"/>
        <w:ind w:left="270" w:hanging="270"/>
        <w:rPr>
          <w:rFonts w:ascii="Arial" w:hAnsi="Arial" w:cs="Arial"/>
          <w:sz w:val="24"/>
          <w:szCs w:val="24"/>
        </w:rPr>
      </w:pPr>
    </w:p>
    <w:p w:rsidR="00080658" w:rsidRPr="009C6A26" w:rsidRDefault="00080658" w:rsidP="00080658">
      <w:pPr>
        <w:tabs>
          <w:tab w:val="left" w:pos="270"/>
        </w:tabs>
        <w:ind w:left="270" w:hanging="270"/>
        <w:jc w:val="both"/>
        <w:rPr>
          <w:rFonts w:ascii="Arial" w:hAnsi="Arial" w:cs="Arial"/>
        </w:rPr>
      </w:pPr>
      <w:r>
        <w:rPr>
          <w:rFonts w:ascii="Arial" w:hAnsi="Arial" w:cs="Arial"/>
          <w:b/>
        </w:rPr>
        <w:t>7</w:t>
      </w:r>
      <w:r w:rsidRPr="009C6A26">
        <w:rPr>
          <w:rFonts w:ascii="Arial" w:hAnsi="Arial" w:cs="Arial"/>
          <w:b/>
        </w:rPr>
        <w:t>. NOMINATOR:</w:t>
      </w:r>
      <w:r>
        <w:rPr>
          <w:rFonts w:ascii="Arial" w:hAnsi="Arial" w:cs="Arial"/>
          <w:b/>
        </w:rPr>
        <w:t xml:space="preserve">  </w:t>
      </w:r>
      <w:r w:rsidRPr="00053EE4">
        <w:rPr>
          <w:rFonts w:ascii="Arial" w:hAnsi="Arial" w:cs="Arial"/>
        </w:rPr>
        <w:t>A letter from the nominator is required</w:t>
      </w:r>
      <w:r>
        <w:rPr>
          <w:rFonts w:ascii="Arial" w:hAnsi="Arial" w:cs="Arial"/>
        </w:rPr>
        <w:t>.</w:t>
      </w:r>
    </w:p>
    <w:p w:rsidR="00080658" w:rsidRDefault="00080658" w:rsidP="00080658">
      <w:pPr>
        <w:tabs>
          <w:tab w:val="left" w:pos="270"/>
        </w:tabs>
        <w:ind w:left="270" w:hanging="270"/>
        <w:jc w:val="both"/>
        <w:rPr>
          <w:rFonts w:ascii="Arial" w:hAnsi="Arial" w:cs="Arial"/>
        </w:rPr>
      </w:pPr>
    </w:p>
    <w:p w:rsidR="00080658" w:rsidRPr="00053EE4" w:rsidRDefault="00080658" w:rsidP="00080658">
      <w:pPr>
        <w:tabs>
          <w:tab w:val="left" w:pos="270"/>
        </w:tabs>
        <w:ind w:left="270" w:hanging="270"/>
        <w:jc w:val="both"/>
        <w:rPr>
          <w:rFonts w:ascii="Arial" w:hAnsi="Arial" w:cs="Arial"/>
          <w:b/>
          <w:spacing w:val="-2"/>
        </w:rPr>
      </w:pPr>
      <w:r>
        <w:rPr>
          <w:rFonts w:ascii="Arial" w:hAnsi="Arial" w:cs="Arial"/>
          <w:b/>
          <w:spacing w:val="-2"/>
        </w:rPr>
        <w:t>8.</w:t>
      </w:r>
      <w:r>
        <w:rPr>
          <w:rFonts w:ascii="Arial" w:hAnsi="Arial" w:cs="Arial"/>
          <w:b/>
          <w:spacing w:val="-2"/>
        </w:rPr>
        <w:tab/>
        <w:t xml:space="preserve">REFERENCES:  </w:t>
      </w:r>
      <w:r w:rsidRPr="009C6A26">
        <w:rPr>
          <w:rFonts w:ascii="Arial" w:hAnsi="Arial" w:cs="Arial"/>
        </w:rPr>
        <w:t>Three letters of references that emphasize the merit of the paper as it relates to the award must be submitted</w:t>
      </w:r>
    </w:p>
    <w:p w:rsidR="00080658" w:rsidRPr="009C6A26" w:rsidRDefault="00080658" w:rsidP="00080658">
      <w:pPr>
        <w:tabs>
          <w:tab w:val="left" w:pos="270"/>
        </w:tabs>
        <w:ind w:left="270" w:hanging="270"/>
        <w:jc w:val="both"/>
        <w:rPr>
          <w:rFonts w:ascii="Arial" w:hAnsi="Arial" w:cs="Arial"/>
        </w:rPr>
      </w:pPr>
    </w:p>
    <w:p w:rsidR="00080658" w:rsidRPr="009C6A26" w:rsidRDefault="00080658" w:rsidP="00080658">
      <w:pPr>
        <w:tabs>
          <w:tab w:val="left" w:pos="270"/>
        </w:tabs>
        <w:ind w:left="270" w:hanging="270"/>
        <w:jc w:val="both"/>
        <w:rPr>
          <w:rFonts w:ascii="Arial" w:hAnsi="Arial" w:cs="Arial"/>
        </w:rPr>
      </w:pPr>
      <w:r>
        <w:rPr>
          <w:rFonts w:ascii="Arial" w:hAnsi="Arial" w:cs="Arial"/>
          <w:b/>
          <w:bCs/>
        </w:rPr>
        <w:t>9</w:t>
      </w:r>
      <w:r w:rsidRPr="009C6A26">
        <w:rPr>
          <w:rFonts w:ascii="Arial" w:hAnsi="Arial" w:cs="Arial"/>
          <w:b/>
          <w:bCs/>
        </w:rPr>
        <w:t>.</w:t>
      </w:r>
      <w:r w:rsidRPr="009C6A26">
        <w:rPr>
          <w:rFonts w:ascii="Arial" w:hAnsi="Arial" w:cs="Arial"/>
          <w:b/>
          <w:bCs/>
        </w:rPr>
        <w:tab/>
        <w:t>QUALIFICATIONS</w:t>
      </w:r>
      <w:r w:rsidRPr="009C6A26">
        <w:rPr>
          <w:rFonts w:ascii="Arial" w:hAnsi="Arial" w:cs="Arial"/>
        </w:rPr>
        <w:t xml:space="preserve">:  Give complete statements of the specific ways in which the nominee(s) paper meets the award requirement.  </w:t>
      </w:r>
    </w:p>
    <w:p w:rsidR="00080658" w:rsidRPr="009C6A26" w:rsidRDefault="00080658" w:rsidP="00080658">
      <w:pPr>
        <w:tabs>
          <w:tab w:val="left" w:pos="270"/>
        </w:tabs>
        <w:ind w:left="270" w:hanging="270"/>
        <w:jc w:val="both"/>
        <w:rPr>
          <w:rFonts w:ascii="Arial" w:hAnsi="Arial" w:cs="Arial"/>
        </w:rPr>
      </w:pPr>
    </w:p>
    <w:p w:rsidR="00080658" w:rsidRPr="009C6A26" w:rsidRDefault="00080658" w:rsidP="00080658">
      <w:pPr>
        <w:pStyle w:val="BodyTextIndent3"/>
        <w:tabs>
          <w:tab w:val="clear" w:pos="630"/>
          <w:tab w:val="left" w:pos="270"/>
        </w:tabs>
        <w:rPr>
          <w:rFonts w:ascii="Arial" w:hAnsi="Arial" w:cs="Arial"/>
          <w:sz w:val="24"/>
          <w:szCs w:val="24"/>
        </w:rPr>
      </w:pPr>
      <w:r>
        <w:rPr>
          <w:rFonts w:ascii="Arial" w:hAnsi="Arial" w:cs="Arial"/>
          <w:b/>
          <w:bCs/>
          <w:sz w:val="24"/>
          <w:szCs w:val="24"/>
        </w:rPr>
        <w:t>10</w:t>
      </w:r>
      <w:r w:rsidRPr="009C6A26">
        <w:rPr>
          <w:rFonts w:ascii="Arial" w:hAnsi="Arial" w:cs="Arial"/>
          <w:b/>
          <w:bCs/>
          <w:sz w:val="24"/>
          <w:szCs w:val="24"/>
        </w:rPr>
        <w:t>.</w:t>
      </w:r>
      <w:r w:rsidRPr="009C6A26">
        <w:rPr>
          <w:rFonts w:ascii="Arial" w:hAnsi="Arial" w:cs="Arial"/>
          <w:sz w:val="24"/>
          <w:szCs w:val="24"/>
        </w:rPr>
        <w:tab/>
      </w:r>
      <w:r w:rsidRPr="009C6A26">
        <w:rPr>
          <w:rFonts w:ascii="Arial" w:hAnsi="Arial" w:cs="Arial"/>
          <w:b/>
          <w:bCs/>
          <w:sz w:val="24"/>
          <w:szCs w:val="24"/>
        </w:rPr>
        <w:t>BRIEF BIOGRAPHY</w:t>
      </w:r>
      <w:r w:rsidRPr="009C6A26">
        <w:rPr>
          <w:rFonts w:ascii="Arial" w:hAnsi="Arial" w:cs="Arial"/>
          <w:sz w:val="24"/>
          <w:szCs w:val="24"/>
        </w:rPr>
        <w:t>: Give birth date</w:t>
      </w:r>
      <w:r>
        <w:rPr>
          <w:rFonts w:ascii="Arial" w:hAnsi="Arial" w:cs="Arial"/>
          <w:sz w:val="24"/>
          <w:szCs w:val="24"/>
        </w:rPr>
        <w:t xml:space="preserve"> if applicable</w:t>
      </w:r>
      <w:r w:rsidRPr="009C6A26">
        <w:rPr>
          <w:rFonts w:ascii="Arial" w:hAnsi="Arial" w:cs="Arial"/>
          <w:sz w:val="24"/>
          <w:szCs w:val="24"/>
        </w:rPr>
        <w:t>, education, positions held, honors, ASME activities and participation in other engineering societies for the author(s).</w:t>
      </w:r>
    </w:p>
    <w:p w:rsidR="00080658" w:rsidRDefault="00080658" w:rsidP="00080658">
      <w:pPr>
        <w:pStyle w:val="BodyTextIndent3"/>
        <w:tabs>
          <w:tab w:val="clear" w:pos="630"/>
          <w:tab w:val="left" w:pos="270"/>
        </w:tabs>
        <w:rPr>
          <w:rFonts w:ascii="Arial" w:hAnsi="Arial" w:cs="Arial"/>
          <w:sz w:val="24"/>
          <w:szCs w:val="24"/>
        </w:rPr>
      </w:pPr>
    </w:p>
    <w:p w:rsidR="00DC46AF" w:rsidRDefault="00080658" w:rsidP="00080658">
      <w:pPr>
        <w:pStyle w:val="BodyTextIndent3"/>
        <w:tabs>
          <w:tab w:val="clear" w:pos="630"/>
          <w:tab w:val="left" w:pos="270"/>
        </w:tabs>
        <w:rPr>
          <w:rFonts w:ascii="Arial" w:hAnsi="Arial" w:cs="Arial"/>
          <w:b/>
          <w:color w:val="FF0000"/>
          <w:sz w:val="24"/>
          <w:szCs w:val="24"/>
        </w:rPr>
      </w:pPr>
      <w:r w:rsidRPr="009C6A26">
        <w:rPr>
          <w:rFonts w:ascii="Arial" w:hAnsi="Arial" w:cs="Arial"/>
          <w:b/>
          <w:color w:val="FF0000"/>
          <w:sz w:val="24"/>
          <w:szCs w:val="24"/>
        </w:rPr>
        <w:t>Please complete pages 3 and 4 of the nomination form.</w:t>
      </w:r>
    </w:p>
    <w:p w:rsidR="0085568F" w:rsidRDefault="0085568F" w:rsidP="00080658">
      <w:pPr>
        <w:pStyle w:val="BodyTextIndent3"/>
        <w:tabs>
          <w:tab w:val="clear" w:pos="630"/>
          <w:tab w:val="left" w:pos="270"/>
        </w:tabs>
        <w:rPr>
          <w:rFonts w:ascii="Arial" w:hAnsi="Arial" w:cs="Arial"/>
          <w:b/>
          <w:color w:val="FF0000"/>
          <w:sz w:val="24"/>
          <w:szCs w:val="24"/>
        </w:rPr>
      </w:pPr>
    </w:p>
    <w:p w:rsidR="0085568F" w:rsidRDefault="0085568F" w:rsidP="00080658">
      <w:pPr>
        <w:pStyle w:val="BodyTextIndent3"/>
        <w:tabs>
          <w:tab w:val="clear" w:pos="630"/>
          <w:tab w:val="left" w:pos="270"/>
        </w:tabs>
        <w:rPr>
          <w:rFonts w:ascii="Arial" w:hAnsi="Arial" w:cs="Arial"/>
          <w:b/>
          <w:color w:val="FF0000"/>
          <w:sz w:val="24"/>
          <w:szCs w:val="24"/>
        </w:rPr>
      </w:pPr>
    </w:p>
    <w:p w:rsidR="0085568F" w:rsidRDefault="0085568F" w:rsidP="0085568F">
      <w:pPr>
        <w:pStyle w:val="BodyTextIndent3"/>
        <w:tabs>
          <w:tab w:val="clear" w:pos="630"/>
          <w:tab w:val="left" w:pos="270"/>
        </w:tabs>
        <w:jc w:val="right"/>
        <w:rPr>
          <w:rFonts w:ascii="Arial" w:hAnsi="Arial" w:cs="Arial"/>
          <w:b/>
          <w:color w:val="FF0000"/>
          <w:sz w:val="24"/>
          <w:szCs w:val="24"/>
        </w:rPr>
      </w:pPr>
    </w:p>
    <w:p w:rsidR="0085568F" w:rsidRDefault="0085568F" w:rsidP="0085568F">
      <w:pPr>
        <w:pStyle w:val="BodyTextIndent3"/>
        <w:tabs>
          <w:tab w:val="clear" w:pos="630"/>
          <w:tab w:val="left" w:pos="270"/>
        </w:tabs>
        <w:jc w:val="right"/>
        <w:rPr>
          <w:rFonts w:ascii="Arial" w:hAnsi="Arial" w:cs="Arial"/>
          <w:b/>
          <w:color w:val="FF0000"/>
          <w:sz w:val="24"/>
          <w:szCs w:val="24"/>
        </w:rPr>
      </w:pPr>
    </w:p>
    <w:p w:rsidR="0085568F" w:rsidRDefault="0085568F" w:rsidP="0085568F">
      <w:pPr>
        <w:pStyle w:val="BodyTextIndent3"/>
        <w:tabs>
          <w:tab w:val="clear" w:pos="630"/>
          <w:tab w:val="left" w:pos="270"/>
        </w:tabs>
        <w:jc w:val="right"/>
        <w:rPr>
          <w:rFonts w:ascii="Arial" w:hAnsi="Arial" w:cs="Arial"/>
          <w:b/>
          <w:color w:val="FF0000"/>
          <w:sz w:val="24"/>
          <w:szCs w:val="24"/>
        </w:rPr>
      </w:pPr>
      <w:bookmarkStart w:id="0" w:name="_GoBack"/>
      <w:bookmarkEnd w:id="0"/>
    </w:p>
    <w:p w:rsidR="0085568F" w:rsidRPr="0085568F" w:rsidRDefault="0085568F" w:rsidP="0085568F">
      <w:pPr>
        <w:pStyle w:val="BodyTextIndent3"/>
        <w:tabs>
          <w:tab w:val="clear" w:pos="630"/>
          <w:tab w:val="left" w:pos="270"/>
        </w:tabs>
        <w:jc w:val="right"/>
        <w:rPr>
          <w:b/>
          <w:i/>
        </w:rPr>
      </w:pPr>
      <w:r w:rsidRPr="0085568F">
        <w:rPr>
          <w:rFonts w:ascii="Arial" w:hAnsi="Arial" w:cs="Arial"/>
          <w:b/>
          <w:i/>
          <w:sz w:val="24"/>
          <w:szCs w:val="24"/>
        </w:rPr>
        <w:t>02/2020</w:t>
      </w:r>
    </w:p>
    <w:sectPr w:rsidR="0085568F" w:rsidRPr="008556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emp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rsidP="00DD644F">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Two Park Avenue</w:t>
    </w:r>
  </w:p>
  <w:p w:rsidR="00BB60B4" w:rsidRPr="006416A8" w:rsidRDefault="0085568F" w:rsidP="00DD644F">
    <w:pPr>
      <w:framePr w:w="2135" w:h="1241" w:hSpace="187" w:vSpace="187" w:wrap="notBeside" w:vAnchor="page" w:hAnchor="page" w:x="6200" w:y="642" w:anchorLock="1"/>
      <w:tabs>
        <w:tab w:val="left" w:pos="450"/>
      </w:tabs>
      <w:rPr>
        <w:color w:val="000080"/>
        <w:spacing w:val="16"/>
        <w:sz w:val="16"/>
        <w:szCs w:val="16"/>
      </w:rPr>
    </w:pPr>
  </w:p>
  <w:p w:rsidR="00BB60B4" w:rsidRDefault="0085568F" w:rsidP="00DD644F">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New Yo</w:t>
    </w:r>
    <w:r w:rsidRPr="006416A8">
      <w:rPr>
        <w:color w:val="000080"/>
        <w:spacing w:val="16"/>
        <w:sz w:val="16"/>
        <w:szCs w:val="16"/>
      </w:rPr>
      <w:t>rk, NY</w:t>
    </w:r>
  </w:p>
  <w:p w:rsidR="00BB60B4" w:rsidRPr="006416A8" w:rsidRDefault="0085568F" w:rsidP="00DD644F">
    <w:pPr>
      <w:framePr w:w="2135" w:h="1241" w:hSpace="187" w:vSpace="187" w:wrap="notBeside" w:vAnchor="page" w:hAnchor="page" w:x="6200" w:y="642" w:anchorLock="1"/>
      <w:tabs>
        <w:tab w:val="left" w:pos="450"/>
      </w:tabs>
      <w:rPr>
        <w:color w:val="000080"/>
        <w:spacing w:val="16"/>
        <w:sz w:val="16"/>
        <w:szCs w:val="16"/>
      </w:rPr>
    </w:pPr>
  </w:p>
  <w:p w:rsidR="00BB60B4" w:rsidRPr="006416A8" w:rsidRDefault="0085568F" w:rsidP="00DD644F">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10016-5990</w:t>
    </w:r>
    <w:r w:rsidRPr="006416A8">
      <w:rPr>
        <w:color w:val="000080"/>
        <w:spacing w:val="16"/>
        <w:sz w:val="16"/>
        <w:szCs w:val="16"/>
      </w:rPr>
      <w:tab/>
      <w:t>U.S.A.</w:t>
    </w:r>
  </w:p>
  <w:p w:rsidR="00BB60B4" w:rsidRDefault="0085568F" w:rsidP="00DD644F">
    <w:pPr>
      <w:framePr w:w="1787" w:h="1267" w:hSpace="187" w:vSpace="187" w:wrap="notBeside" w:vAnchor="page" w:hAnchor="page" w:x="9161" w:y="640" w:anchorLock="1"/>
      <w:tabs>
        <w:tab w:val="left" w:pos="450"/>
      </w:tabs>
      <w:rPr>
        <w:color w:val="000000"/>
        <w:spacing w:val="20"/>
        <w:sz w:val="16"/>
        <w:szCs w:val="16"/>
      </w:rPr>
    </w:pPr>
    <w:r w:rsidRPr="006416A8">
      <w:rPr>
        <w:color w:val="000000"/>
        <w:spacing w:val="20"/>
        <w:sz w:val="16"/>
        <w:szCs w:val="16"/>
      </w:rPr>
      <w:t>Tel 1.212.591.7000</w:t>
    </w:r>
  </w:p>
  <w:p w:rsidR="00BB60B4" w:rsidRPr="006416A8" w:rsidRDefault="0085568F" w:rsidP="00DD644F">
    <w:pPr>
      <w:framePr w:w="1787" w:h="1267" w:hSpace="187" w:vSpace="187" w:wrap="notBeside" w:vAnchor="page" w:hAnchor="page" w:x="9161" w:y="640" w:anchorLock="1"/>
      <w:tabs>
        <w:tab w:val="left" w:pos="450"/>
      </w:tabs>
      <w:rPr>
        <w:color w:val="000000"/>
        <w:spacing w:val="20"/>
        <w:sz w:val="16"/>
        <w:szCs w:val="16"/>
      </w:rPr>
    </w:pPr>
  </w:p>
  <w:p w:rsidR="00BB60B4" w:rsidRDefault="0085568F" w:rsidP="00DD644F">
    <w:pPr>
      <w:framePr w:w="1787" w:h="1267" w:hSpace="187" w:vSpace="187" w:wrap="notBeside" w:vAnchor="page" w:hAnchor="page" w:x="9161" w:y="640" w:anchorLock="1"/>
      <w:tabs>
        <w:tab w:val="left" w:pos="450"/>
      </w:tabs>
      <w:rPr>
        <w:color w:val="000000"/>
        <w:spacing w:val="20"/>
        <w:sz w:val="16"/>
        <w:szCs w:val="16"/>
      </w:rPr>
    </w:pPr>
    <w:proofErr w:type="gramStart"/>
    <w:r w:rsidRPr="006416A8">
      <w:rPr>
        <w:color w:val="000000"/>
        <w:spacing w:val="20"/>
        <w:sz w:val="16"/>
        <w:szCs w:val="16"/>
      </w:rPr>
      <w:t>fax</w:t>
    </w:r>
    <w:proofErr w:type="gramEnd"/>
    <w:r w:rsidRPr="006416A8">
      <w:rPr>
        <w:color w:val="000000"/>
        <w:spacing w:val="20"/>
        <w:sz w:val="16"/>
        <w:szCs w:val="16"/>
      </w:rPr>
      <w:t xml:space="preserve"> 1.212.591.7674</w:t>
    </w:r>
  </w:p>
  <w:p w:rsidR="00BB60B4" w:rsidRPr="006416A8" w:rsidRDefault="0085568F" w:rsidP="00DD644F">
    <w:pPr>
      <w:framePr w:w="1787" w:h="1267" w:hSpace="187" w:vSpace="187" w:wrap="notBeside" w:vAnchor="page" w:hAnchor="page" w:x="9161" w:y="640" w:anchorLock="1"/>
      <w:tabs>
        <w:tab w:val="left" w:pos="450"/>
      </w:tabs>
      <w:rPr>
        <w:color w:val="000000"/>
        <w:spacing w:val="20"/>
        <w:sz w:val="16"/>
        <w:szCs w:val="16"/>
      </w:rPr>
    </w:pPr>
  </w:p>
  <w:p w:rsidR="00BB60B4" w:rsidRPr="006416A8" w:rsidRDefault="0085568F" w:rsidP="00DD644F">
    <w:pPr>
      <w:framePr w:w="1787" w:h="1267" w:hSpace="187" w:vSpace="187" w:wrap="notBeside" w:vAnchor="page" w:hAnchor="page" w:x="9161" w:y="640" w:anchorLock="1"/>
      <w:tabs>
        <w:tab w:val="left" w:pos="450"/>
      </w:tabs>
      <w:rPr>
        <w:color w:val="000000"/>
        <w:spacing w:val="16"/>
        <w:sz w:val="16"/>
        <w:szCs w:val="16"/>
      </w:rPr>
    </w:pPr>
    <w:r w:rsidRPr="006416A8">
      <w:rPr>
        <w:color w:val="000000"/>
        <w:spacing w:val="20"/>
        <w:sz w:val="16"/>
        <w:szCs w:val="16"/>
      </w:rPr>
      <w:t>www.asme.org</w:t>
    </w:r>
  </w:p>
  <w:p w:rsidR="00BB60B4" w:rsidRDefault="00080658">
    <w:pPr>
      <w:pStyle w:val="Heade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1261745" cy="762000"/>
          <wp:effectExtent l="0" t="0" r="0" b="0"/>
          <wp:wrapNone/>
          <wp:docPr id="2" name="Picture 2" descr="AS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rsidP="00B12F10">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Two Park Avenue</w:t>
    </w:r>
  </w:p>
  <w:p w:rsidR="00BB60B4" w:rsidRPr="006416A8" w:rsidRDefault="0085568F" w:rsidP="00B12F10">
    <w:pPr>
      <w:framePr w:w="2135" w:h="1241" w:hSpace="187" w:vSpace="187" w:wrap="notBeside" w:vAnchor="page" w:hAnchor="page" w:x="6200" w:y="642" w:anchorLock="1"/>
      <w:tabs>
        <w:tab w:val="left" w:pos="450"/>
      </w:tabs>
      <w:rPr>
        <w:color w:val="000080"/>
        <w:spacing w:val="16"/>
        <w:sz w:val="16"/>
        <w:szCs w:val="16"/>
      </w:rPr>
    </w:pPr>
  </w:p>
  <w:p w:rsidR="00BB60B4" w:rsidRDefault="0085568F" w:rsidP="00B12F10">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New York, NY</w:t>
    </w:r>
  </w:p>
  <w:p w:rsidR="00BB60B4" w:rsidRPr="006416A8" w:rsidRDefault="0085568F" w:rsidP="00B12F10">
    <w:pPr>
      <w:framePr w:w="2135" w:h="1241" w:hSpace="187" w:vSpace="187" w:wrap="notBeside" w:vAnchor="page" w:hAnchor="page" w:x="6200" w:y="642" w:anchorLock="1"/>
      <w:tabs>
        <w:tab w:val="left" w:pos="450"/>
      </w:tabs>
      <w:rPr>
        <w:color w:val="000080"/>
        <w:spacing w:val="16"/>
        <w:sz w:val="16"/>
        <w:szCs w:val="16"/>
      </w:rPr>
    </w:pPr>
  </w:p>
  <w:p w:rsidR="00BB60B4" w:rsidRPr="006416A8" w:rsidRDefault="0085568F" w:rsidP="00B12F10">
    <w:pPr>
      <w:framePr w:w="2135" w:h="1241" w:hSpace="187" w:vSpace="187" w:wrap="notBeside" w:vAnchor="page" w:hAnchor="page" w:x="6200" w:y="642" w:anchorLock="1"/>
      <w:tabs>
        <w:tab w:val="left" w:pos="450"/>
      </w:tabs>
      <w:rPr>
        <w:color w:val="000080"/>
        <w:spacing w:val="16"/>
        <w:sz w:val="16"/>
        <w:szCs w:val="16"/>
      </w:rPr>
    </w:pPr>
    <w:r w:rsidRPr="006416A8">
      <w:rPr>
        <w:color w:val="000080"/>
        <w:spacing w:val="16"/>
        <w:sz w:val="16"/>
        <w:szCs w:val="16"/>
      </w:rPr>
      <w:t>10016-5990</w:t>
    </w:r>
    <w:r w:rsidRPr="006416A8">
      <w:rPr>
        <w:color w:val="000080"/>
        <w:spacing w:val="16"/>
        <w:sz w:val="16"/>
        <w:szCs w:val="16"/>
      </w:rPr>
      <w:tab/>
      <w:t>U.S.A.</w:t>
    </w:r>
  </w:p>
  <w:p w:rsidR="00BB60B4" w:rsidRDefault="0085568F" w:rsidP="00B12F10">
    <w:pPr>
      <w:framePr w:w="1787" w:h="1267" w:hSpace="187" w:vSpace="187" w:wrap="notBeside" w:vAnchor="page" w:hAnchor="page" w:x="9161" w:y="640" w:anchorLock="1"/>
      <w:tabs>
        <w:tab w:val="left" w:pos="450"/>
      </w:tabs>
      <w:rPr>
        <w:color w:val="000000"/>
        <w:spacing w:val="20"/>
        <w:sz w:val="16"/>
        <w:szCs w:val="16"/>
      </w:rPr>
    </w:pPr>
    <w:r w:rsidRPr="006416A8">
      <w:rPr>
        <w:color w:val="000000"/>
        <w:spacing w:val="20"/>
        <w:sz w:val="16"/>
        <w:szCs w:val="16"/>
      </w:rPr>
      <w:t>Tel 1.212.591.7000</w:t>
    </w:r>
  </w:p>
  <w:p w:rsidR="00BB60B4" w:rsidRPr="006416A8" w:rsidRDefault="0085568F" w:rsidP="00B12F10">
    <w:pPr>
      <w:framePr w:w="1787" w:h="1267" w:hSpace="187" w:vSpace="187" w:wrap="notBeside" w:vAnchor="page" w:hAnchor="page" w:x="9161" w:y="640" w:anchorLock="1"/>
      <w:tabs>
        <w:tab w:val="left" w:pos="450"/>
      </w:tabs>
      <w:rPr>
        <w:color w:val="000000"/>
        <w:spacing w:val="20"/>
        <w:sz w:val="16"/>
        <w:szCs w:val="16"/>
      </w:rPr>
    </w:pPr>
  </w:p>
  <w:p w:rsidR="00BB60B4" w:rsidRDefault="0085568F" w:rsidP="00B12F10">
    <w:pPr>
      <w:framePr w:w="1787" w:h="1267" w:hSpace="187" w:vSpace="187" w:wrap="notBeside" w:vAnchor="page" w:hAnchor="page" w:x="9161" w:y="640" w:anchorLock="1"/>
      <w:tabs>
        <w:tab w:val="left" w:pos="450"/>
      </w:tabs>
      <w:rPr>
        <w:color w:val="000000"/>
        <w:spacing w:val="20"/>
        <w:sz w:val="16"/>
        <w:szCs w:val="16"/>
      </w:rPr>
    </w:pPr>
    <w:proofErr w:type="gramStart"/>
    <w:r w:rsidRPr="006416A8">
      <w:rPr>
        <w:color w:val="000000"/>
        <w:spacing w:val="20"/>
        <w:sz w:val="16"/>
        <w:szCs w:val="16"/>
      </w:rPr>
      <w:t>fax</w:t>
    </w:r>
    <w:proofErr w:type="gramEnd"/>
    <w:r w:rsidRPr="006416A8">
      <w:rPr>
        <w:color w:val="000000"/>
        <w:spacing w:val="20"/>
        <w:sz w:val="16"/>
        <w:szCs w:val="16"/>
      </w:rPr>
      <w:t xml:space="preserve"> 1.212.591.7674</w:t>
    </w:r>
  </w:p>
  <w:p w:rsidR="00BB60B4" w:rsidRPr="006416A8" w:rsidRDefault="0085568F" w:rsidP="00B12F10">
    <w:pPr>
      <w:framePr w:w="1787" w:h="1267" w:hSpace="187" w:vSpace="187" w:wrap="notBeside" w:vAnchor="page" w:hAnchor="page" w:x="9161" w:y="640" w:anchorLock="1"/>
      <w:tabs>
        <w:tab w:val="left" w:pos="450"/>
      </w:tabs>
      <w:rPr>
        <w:color w:val="000000"/>
        <w:spacing w:val="20"/>
        <w:sz w:val="16"/>
        <w:szCs w:val="16"/>
      </w:rPr>
    </w:pPr>
  </w:p>
  <w:p w:rsidR="00BB60B4" w:rsidRPr="006416A8" w:rsidRDefault="0085568F" w:rsidP="00B12F10">
    <w:pPr>
      <w:framePr w:w="1787" w:h="1267" w:hSpace="187" w:vSpace="187" w:wrap="notBeside" w:vAnchor="page" w:hAnchor="page" w:x="9161" w:y="640" w:anchorLock="1"/>
      <w:tabs>
        <w:tab w:val="left" w:pos="450"/>
      </w:tabs>
      <w:rPr>
        <w:color w:val="000000"/>
        <w:spacing w:val="16"/>
        <w:sz w:val="16"/>
        <w:szCs w:val="16"/>
      </w:rPr>
    </w:pPr>
    <w:r w:rsidRPr="006416A8">
      <w:rPr>
        <w:color w:val="000000"/>
        <w:spacing w:val="20"/>
        <w:sz w:val="16"/>
        <w:szCs w:val="16"/>
      </w:rPr>
      <w:t>www.asme.org</w:t>
    </w:r>
  </w:p>
  <w:p w:rsidR="00BB60B4" w:rsidRPr="000A25D8" w:rsidRDefault="00080658" w:rsidP="000A25D8">
    <w:pPr>
      <w:pStyle w:val="Header"/>
    </w:pPr>
    <w:r>
      <w:rPr>
        <w:noProof/>
      </w:rPr>
      <w:drawing>
        <wp:anchor distT="0" distB="0" distL="114300" distR="114300" simplePos="0" relativeHeight="251660288" behindDoc="0" locked="0" layoutInCell="1" allowOverlap="1">
          <wp:simplePos x="0" y="0"/>
          <wp:positionH relativeFrom="margin">
            <wp:posOffset>66675</wp:posOffset>
          </wp:positionH>
          <wp:positionV relativeFrom="paragraph">
            <wp:posOffset>-85725</wp:posOffset>
          </wp:positionV>
          <wp:extent cx="1261745" cy="762000"/>
          <wp:effectExtent l="0" t="0" r="0" b="0"/>
          <wp:wrapNone/>
          <wp:docPr id="1" name="Picture 1" descr="AS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76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0B4" w:rsidRDefault="008556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58"/>
    <w:rsid w:val="00080658"/>
    <w:rsid w:val="0085568F"/>
    <w:rsid w:val="00D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BEA752-9BEC-47BF-AB3D-70B73296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5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0658"/>
    <w:pPr>
      <w:keepNext/>
      <w:jc w:val="center"/>
      <w:outlineLvl w:val="2"/>
    </w:pPr>
    <w:rPr>
      <w:rFonts w:ascii="Tiempo (WN)" w:hAnsi="Tiempo (W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0658"/>
    <w:rPr>
      <w:rFonts w:ascii="Tiempo (WN)" w:eastAsia="Times New Roman" w:hAnsi="Tiempo (WN)" w:cs="Times New Roman"/>
      <w:b/>
      <w:sz w:val="24"/>
      <w:szCs w:val="20"/>
    </w:rPr>
  </w:style>
  <w:style w:type="paragraph" w:styleId="Header">
    <w:name w:val="header"/>
    <w:basedOn w:val="Normal"/>
    <w:link w:val="HeaderChar"/>
    <w:uiPriority w:val="99"/>
    <w:unhideWhenUsed/>
    <w:rsid w:val="00080658"/>
    <w:pPr>
      <w:tabs>
        <w:tab w:val="center" w:pos="4680"/>
        <w:tab w:val="right" w:pos="9360"/>
      </w:tabs>
    </w:pPr>
  </w:style>
  <w:style w:type="character" w:customStyle="1" w:styleId="HeaderChar">
    <w:name w:val="Header Char"/>
    <w:basedOn w:val="DefaultParagraphFont"/>
    <w:link w:val="Header"/>
    <w:uiPriority w:val="99"/>
    <w:rsid w:val="00080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658"/>
    <w:pPr>
      <w:tabs>
        <w:tab w:val="center" w:pos="4680"/>
        <w:tab w:val="right" w:pos="9360"/>
      </w:tabs>
    </w:pPr>
  </w:style>
  <w:style w:type="character" w:customStyle="1" w:styleId="FooterChar">
    <w:name w:val="Footer Char"/>
    <w:basedOn w:val="DefaultParagraphFont"/>
    <w:link w:val="Footer"/>
    <w:uiPriority w:val="99"/>
    <w:rsid w:val="00080658"/>
    <w:rPr>
      <w:rFonts w:ascii="Times New Roman" w:eastAsia="Times New Roman" w:hAnsi="Times New Roman" w:cs="Times New Roman"/>
      <w:sz w:val="24"/>
      <w:szCs w:val="24"/>
    </w:rPr>
  </w:style>
  <w:style w:type="paragraph" w:styleId="BodyText">
    <w:name w:val="Body Text"/>
    <w:basedOn w:val="Normal"/>
    <w:link w:val="BodyTextChar"/>
    <w:rsid w:val="00080658"/>
    <w:pPr>
      <w:tabs>
        <w:tab w:val="left" w:pos="180"/>
      </w:tabs>
      <w:spacing w:line="200" w:lineRule="exact"/>
      <w:jc w:val="both"/>
    </w:pPr>
    <w:rPr>
      <w:rFonts w:ascii="Tiempo (WN)" w:hAnsi="Tiempo (WN)"/>
      <w:sz w:val="18"/>
      <w:szCs w:val="20"/>
    </w:rPr>
  </w:style>
  <w:style w:type="character" w:customStyle="1" w:styleId="BodyTextChar">
    <w:name w:val="Body Text Char"/>
    <w:basedOn w:val="DefaultParagraphFont"/>
    <w:link w:val="BodyText"/>
    <w:rsid w:val="00080658"/>
    <w:rPr>
      <w:rFonts w:ascii="Tiempo (WN)" w:eastAsia="Times New Roman" w:hAnsi="Tiempo (WN)" w:cs="Times New Roman"/>
      <w:sz w:val="18"/>
      <w:szCs w:val="20"/>
    </w:rPr>
  </w:style>
  <w:style w:type="paragraph" w:styleId="BodyTextIndent2">
    <w:name w:val="Body Text Indent 2"/>
    <w:basedOn w:val="Normal"/>
    <w:link w:val="BodyTextIndent2Char"/>
    <w:rsid w:val="00080658"/>
    <w:pPr>
      <w:tabs>
        <w:tab w:val="left" w:pos="270"/>
      </w:tabs>
      <w:ind w:left="270" w:hanging="270"/>
      <w:jc w:val="both"/>
    </w:pPr>
    <w:rPr>
      <w:rFonts w:ascii="Tiempo (WN)" w:hAnsi="Tiempo (WN)"/>
      <w:sz w:val="18"/>
      <w:szCs w:val="20"/>
    </w:rPr>
  </w:style>
  <w:style w:type="character" w:customStyle="1" w:styleId="BodyTextIndent2Char">
    <w:name w:val="Body Text Indent 2 Char"/>
    <w:basedOn w:val="DefaultParagraphFont"/>
    <w:link w:val="BodyTextIndent2"/>
    <w:rsid w:val="00080658"/>
    <w:rPr>
      <w:rFonts w:ascii="Tiempo (WN)" w:eastAsia="Times New Roman" w:hAnsi="Tiempo (WN)" w:cs="Times New Roman"/>
      <w:sz w:val="18"/>
      <w:szCs w:val="20"/>
    </w:rPr>
  </w:style>
  <w:style w:type="paragraph" w:styleId="BodyTextIndent3">
    <w:name w:val="Body Text Indent 3"/>
    <w:basedOn w:val="Normal"/>
    <w:link w:val="BodyTextIndent3Char"/>
    <w:rsid w:val="00080658"/>
    <w:pPr>
      <w:tabs>
        <w:tab w:val="left" w:pos="630"/>
      </w:tabs>
      <w:ind w:left="270" w:hanging="360"/>
      <w:jc w:val="both"/>
    </w:pPr>
    <w:rPr>
      <w:rFonts w:ascii="Tiempo (WN)" w:hAnsi="Tiempo (WN)"/>
      <w:sz w:val="18"/>
      <w:szCs w:val="20"/>
    </w:rPr>
  </w:style>
  <w:style w:type="character" w:customStyle="1" w:styleId="BodyTextIndent3Char">
    <w:name w:val="Body Text Indent 3 Char"/>
    <w:basedOn w:val="DefaultParagraphFont"/>
    <w:link w:val="BodyTextIndent3"/>
    <w:rsid w:val="00080658"/>
    <w:rPr>
      <w:rFonts w:ascii="Tiempo (WN)" w:eastAsia="Times New Roman" w:hAnsi="Tiempo (WN)" w:cs="Times New Roman"/>
      <w:sz w:val="18"/>
      <w:szCs w:val="20"/>
    </w:rPr>
  </w:style>
  <w:style w:type="paragraph" w:styleId="Title">
    <w:name w:val="Title"/>
    <w:basedOn w:val="Normal"/>
    <w:link w:val="TitleChar"/>
    <w:qFormat/>
    <w:rsid w:val="00080658"/>
    <w:pPr>
      <w:jc w:val="center"/>
    </w:pPr>
    <w:rPr>
      <w:rFonts w:ascii="Tiempo (WN)" w:hAnsi="Tiempo (WN)"/>
      <w:b/>
      <w:sz w:val="28"/>
      <w:szCs w:val="20"/>
    </w:rPr>
  </w:style>
  <w:style w:type="character" w:customStyle="1" w:styleId="TitleChar">
    <w:name w:val="Title Char"/>
    <w:basedOn w:val="DefaultParagraphFont"/>
    <w:link w:val="Title"/>
    <w:rsid w:val="00080658"/>
    <w:rPr>
      <w:rFonts w:ascii="Tiempo (WN)" w:eastAsia="Times New Roman" w:hAnsi="Tiempo (WN)" w:cs="Times New Roman"/>
      <w:b/>
      <w:sz w:val="28"/>
      <w:szCs w:val="20"/>
    </w:rPr>
  </w:style>
  <w:style w:type="character" w:styleId="Hyperlink">
    <w:name w:val="Hyperlink"/>
    <w:rsid w:val="00080658"/>
    <w:rPr>
      <w:color w:val="0000FF"/>
      <w:u w:val="single"/>
    </w:rPr>
  </w:style>
  <w:style w:type="character" w:customStyle="1" w:styleId="apple-converted-space">
    <w:name w:val="apple-converted-space"/>
    <w:rsid w:val="00080658"/>
  </w:style>
  <w:style w:type="paragraph" w:styleId="NormalWeb">
    <w:name w:val="Normal (Web)"/>
    <w:basedOn w:val="Normal"/>
    <w:uiPriority w:val="99"/>
    <w:unhideWhenUsed/>
    <w:rsid w:val="00080658"/>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hyperlink" Target="https://www.asme.org/about-asme/get-involved/honors-awards/literature-awards" TargetMode="External"/><Relationship Id="rId10" Type="http://schemas.openxmlformats.org/officeDocument/2006/relationships/footer" Target="footer2.xml"/><Relationship Id="rId4" Type="http://schemas.openxmlformats.org/officeDocument/2006/relationships/hyperlink" Target="https://www.asme.org/about-asme/get-involved/honors-awards/literature-awards" TargetMode="Externa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3423</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	LIST THE NAME OF THE AWARD.</vt:lpstr>
    </vt:vector>
  </TitlesOfParts>
  <Company>ASME</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McKivor</dc:creator>
  <cp:keywords/>
  <dc:description/>
  <cp:lastModifiedBy>Fran McKivor</cp:lastModifiedBy>
  <cp:revision>2</cp:revision>
  <dcterms:created xsi:type="dcterms:W3CDTF">2020-02-12T15:26:00Z</dcterms:created>
  <dcterms:modified xsi:type="dcterms:W3CDTF">2020-02-12T15:30:00Z</dcterms:modified>
</cp:coreProperties>
</file>